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D8FA"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color w:val="44546A" w:themeColor="text2"/>
          <w:sz w:val="22"/>
          <w:szCs w:val="22"/>
        </w:rPr>
      </w:pPr>
      <w:bookmarkStart w:id="0" w:name="_Hlk75174035"/>
    </w:p>
    <w:p w14:paraId="78CB934F"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b/>
          <w:bCs/>
          <w:i/>
          <w:iCs/>
          <w:color w:val="44546A" w:themeColor="text2"/>
          <w:sz w:val="22"/>
          <w:szCs w:val="22"/>
          <w:u w:val="single"/>
        </w:rPr>
      </w:pPr>
      <w:r w:rsidRPr="00814FC3">
        <w:rPr>
          <w:rFonts w:ascii="Garamond" w:hAnsi="Garamond"/>
          <w:b/>
          <w:bCs/>
          <w:i/>
          <w:iCs/>
          <w:color w:val="44546A" w:themeColor="text2"/>
          <w:sz w:val="22"/>
          <w:szCs w:val="22"/>
          <w:u w:val="single"/>
        </w:rPr>
        <w:t xml:space="preserve">BUSX 460 – Internship Project: Giovanna </w:t>
      </w:r>
      <w:proofErr w:type="spellStart"/>
      <w:r w:rsidRPr="00814FC3">
        <w:rPr>
          <w:rFonts w:ascii="Garamond" w:hAnsi="Garamond"/>
          <w:b/>
          <w:bCs/>
          <w:i/>
          <w:iCs/>
          <w:color w:val="44546A" w:themeColor="text2"/>
          <w:sz w:val="22"/>
          <w:szCs w:val="22"/>
          <w:u w:val="single"/>
        </w:rPr>
        <w:t>Barbaro</w:t>
      </w:r>
      <w:proofErr w:type="spellEnd"/>
      <w:r w:rsidRPr="00814FC3">
        <w:rPr>
          <w:rFonts w:ascii="Garamond" w:hAnsi="Garamond"/>
          <w:b/>
          <w:bCs/>
          <w:i/>
          <w:iCs/>
          <w:color w:val="44546A" w:themeColor="text2"/>
          <w:sz w:val="22"/>
          <w:szCs w:val="22"/>
          <w:u w:val="single"/>
        </w:rPr>
        <w:t xml:space="preserve"> (Fall 2020)</w:t>
      </w:r>
    </w:p>
    <w:bookmarkEnd w:id="0"/>
    <w:p w14:paraId="34DF2926"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i/>
          <w:iCs/>
          <w:sz w:val="22"/>
          <w:szCs w:val="22"/>
        </w:rPr>
      </w:pPr>
      <w:r w:rsidRPr="00814FC3">
        <w:rPr>
          <w:rFonts w:ascii="Garamond" w:hAnsi="Garamond"/>
          <w:i/>
          <w:iCs/>
          <w:sz w:val="22"/>
          <w:szCs w:val="22"/>
        </w:rPr>
        <w:t xml:space="preserve">Empowering Diverse Voices Through Gamification &amp; Video Technology </w:t>
      </w:r>
    </w:p>
    <w:p w14:paraId="703A5C8F"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i/>
          <w:iCs/>
          <w:sz w:val="22"/>
          <w:szCs w:val="22"/>
        </w:rPr>
      </w:pPr>
    </w:p>
    <w:p w14:paraId="09FDDE47"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i/>
          <w:iCs/>
          <w:sz w:val="22"/>
          <w:szCs w:val="22"/>
        </w:rPr>
      </w:pPr>
      <w:r w:rsidRPr="00814FC3">
        <w:rPr>
          <w:rFonts w:ascii="Garamond" w:hAnsi="Garamond"/>
          <w:i/>
          <w:iCs/>
          <w:sz w:val="22"/>
          <w:szCs w:val="22"/>
        </w:rPr>
        <w:t xml:space="preserve">In Spring 2020 semester, Giovanna and her team developed a team building training exercise in the form of an online game that can be used with companies. This game was selected as the top by a partner game industry executive.  Theoretically, the project is based in a method of gamification that companies are using to engage, recruit, and retain employees, particularly Gen Y and Gen Z.  After speaking with companies, I developed this project based on their input.  Giovanna was able to utilize new online tech and software that I strongly believe will benefit companies </w:t>
      </w:r>
      <w:proofErr w:type="gramStart"/>
      <w:r w:rsidRPr="00814FC3">
        <w:rPr>
          <w:rFonts w:ascii="Garamond" w:hAnsi="Garamond"/>
          <w:i/>
          <w:iCs/>
          <w:sz w:val="22"/>
          <w:szCs w:val="22"/>
        </w:rPr>
        <w:t>in the near future</w:t>
      </w:r>
      <w:proofErr w:type="gramEnd"/>
      <w:r w:rsidRPr="00814FC3">
        <w:rPr>
          <w:rFonts w:ascii="Garamond" w:hAnsi="Garamond"/>
          <w:i/>
          <w:iCs/>
          <w:sz w:val="22"/>
          <w:szCs w:val="22"/>
        </w:rPr>
        <w:t xml:space="preserve">. Further, student’s competency in these technical skills combined with leadership skills will make them highly competitive in the career market. In this independent study project, she and I developed a “how to make a tic-tac-toe “game using </w:t>
      </w:r>
      <w:proofErr w:type="spellStart"/>
      <w:r w:rsidRPr="00814FC3">
        <w:rPr>
          <w:rFonts w:ascii="Garamond" w:hAnsi="Garamond"/>
          <w:i/>
          <w:iCs/>
          <w:sz w:val="22"/>
          <w:szCs w:val="22"/>
        </w:rPr>
        <w:t>StratSketch</w:t>
      </w:r>
      <w:proofErr w:type="spellEnd"/>
      <w:r w:rsidRPr="00814FC3">
        <w:rPr>
          <w:rFonts w:ascii="Garamond" w:hAnsi="Garamond"/>
          <w:i/>
          <w:iCs/>
          <w:sz w:val="22"/>
          <w:szCs w:val="22"/>
        </w:rPr>
        <w:t xml:space="preserve"> (free online). I then designed my own tic-tac-toe game and presented it in a workshop to the MNGT 391 course in Spring 2021.</w:t>
      </w:r>
      <w:r w:rsidRPr="00814FC3">
        <w:rPr>
          <w:rFonts w:ascii="Garamond" w:hAnsi="Garamond"/>
          <w:i/>
          <w:iCs/>
          <w:color w:val="313131"/>
          <w:sz w:val="22"/>
          <w:szCs w:val="22"/>
          <w:bdr w:val="none" w:sz="0" w:space="0" w:color="auto" w:frame="1"/>
        </w:rPr>
        <w:t xml:space="preserve"> We will work on developing a series of videos that will empower student voices in a new virtual world</w:t>
      </w:r>
      <w:r w:rsidRPr="00814FC3">
        <w:rPr>
          <w:rFonts w:ascii="Garamond" w:hAnsi="Garamond"/>
          <w:i/>
          <w:iCs/>
          <w:sz w:val="22"/>
          <w:szCs w:val="22"/>
        </w:rPr>
        <w:t xml:space="preserve"> These videos will consist of (a) overview of tech, (b) case studies of the top </w:t>
      </w:r>
      <w:proofErr w:type="gramStart"/>
      <w:r w:rsidRPr="00814FC3">
        <w:rPr>
          <w:rFonts w:ascii="Garamond" w:hAnsi="Garamond"/>
          <w:i/>
          <w:iCs/>
          <w:sz w:val="22"/>
          <w:szCs w:val="22"/>
        </w:rPr>
        <w:t>students</w:t>
      </w:r>
      <w:proofErr w:type="gramEnd"/>
      <w:r w:rsidRPr="00814FC3">
        <w:rPr>
          <w:rFonts w:ascii="Garamond" w:hAnsi="Garamond"/>
          <w:i/>
          <w:iCs/>
          <w:sz w:val="22"/>
          <w:szCs w:val="22"/>
        </w:rPr>
        <w:t xml:space="preserve"> projects from 16 original team leadership projects from 2019-2020; (c) clips of students in the development of their online presentation; and (d) motivating tools to further develop creativity and innovation online.</w:t>
      </w:r>
    </w:p>
    <w:p w14:paraId="6B44F4E0" w14:textId="77777777" w:rsidR="008436A0" w:rsidRPr="00814FC3" w:rsidRDefault="008436A0" w:rsidP="008436A0">
      <w:pPr>
        <w:numPr>
          <w:ilvl w:val="0"/>
          <w:numId w:val="4"/>
        </w:numPr>
        <w:spacing w:before="100" w:beforeAutospacing="1" w:after="100" w:afterAutospacing="1"/>
        <w:rPr>
          <w:rFonts w:ascii="Garamond" w:hAnsi="Garamond"/>
          <w:sz w:val="22"/>
          <w:szCs w:val="22"/>
        </w:rPr>
      </w:pPr>
      <w:r w:rsidRPr="00814FC3">
        <w:rPr>
          <w:rFonts w:ascii="Garamond" w:hAnsi="Garamond"/>
          <w:i/>
          <w:iCs/>
          <w:sz w:val="22"/>
          <w:szCs w:val="22"/>
        </w:rPr>
        <w:t>How to optimize Gen Y and Gen Z leadership voice and skills in a virtual workforce</w:t>
      </w:r>
    </w:p>
    <w:p w14:paraId="4F732039" w14:textId="77777777" w:rsidR="008436A0" w:rsidRPr="00814FC3" w:rsidRDefault="008436A0" w:rsidP="008436A0">
      <w:pPr>
        <w:numPr>
          <w:ilvl w:val="0"/>
          <w:numId w:val="4"/>
        </w:numPr>
        <w:spacing w:before="100" w:beforeAutospacing="1" w:after="100" w:afterAutospacing="1"/>
        <w:rPr>
          <w:rFonts w:ascii="Garamond" w:hAnsi="Garamond"/>
          <w:sz w:val="22"/>
          <w:szCs w:val="22"/>
        </w:rPr>
      </w:pPr>
      <w:r w:rsidRPr="00814FC3">
        <w:rPr>
          <w:rFonts w:ascii="Garamond" w:hAnsi="Garamond"/>
          <w:i/>
          <w:iCs/>
          <w:sz w:val="22"/>
          <w:szCs w:val="22"/>
        </w:rPr>
        <w:t>How to use creative online technology to develop, implement, and facilitate team training activities</w:t>
      </w:r>
    </w:p>
    <w:p w14:paraId="0EA80573" w14:textId="77777777" w:rsidR="008436A0" w:rsidRPr="00814FC3" w:rsidRDefault="008436A0" w:rsidP="008436A0">
      <w:pPr>
        <w:numPr>
          <w:ilvl w:val="0"/>
          <w:numId w:val="4"/>
        </w:numPr>
        <w:spacing w:before="100" w:beforeAutospacing="1" w:after="100" w:afterAutospacing="1"/>
        <w:rPr>
          <w:rFonts w:ascii="Garamond" w:hAnsi="Garamond"/>
          <w:sz w:val="22"/>
          <w:szCs w:val="22"/>
        </w:rPr>
      </w:pPr>
      <w:r w:rsidRPr="00814FC3">
        <w:rPr>
          <w:rFonts w:ascii="Garamond" w:hAnsi="Garamond"/>
          <w:i/>
          <w:iCs/>
          <w:sz w:val="22"/>
          <w:szCs w:val="22"/>
        </w:rPr>
        <w:t>How to use gamification virtually to develop original team development activities that will enhance employee recruitment and retention</w:t>
      </w:r>
    </w:p>
    <w:p w14:paraId="5EE5BEFA" w14:textId="77777777" w:rsidR="008436A0" w:rsidRPr="00814FC3" w:rsidRDefault="008436A0" w:rsidP="008436A0">
      <w:pPr>
        <w:numPr>
          <w:ilvl w:val="0"/>
          <w:numId w:val="4"/>
        </w:numPr>
        <w:spacing w:before="100" w:beforeAutospacing="1" w:after="100" w:afterAutospacing="1"/>
        <w:rPr>
          <w:rFonts w:ascii="Garamond" w:hAnsi="Garamond"/>
          <w:sz w:val="22"/>
          <w:szCs w:val="22"/>
        </w:rPr>
      </w:pPr>
      <w:r w:rsidRPr="00814FC3">
        <w:rPr>
          <w:rFonts w:ascii="Garamond" w:hAnsi="Garamond"/>
          <w:i/>
          <w:iCs/>
          <w:sz w:val="22"/>
          <w:szCs w:val="22"/>
        </w:rPr>
        <w:t>How to develop team presentations creatively using accessible technologies that will educate, motivate, and engage your audience</w:t>
      </w:r>
    </w:p>
    <w:p w14:paraId="2EDC717C"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b/>
          <w:bCs/>
          <w:color w:val="44546A" w:themeColor="text2"/>
          <w:sz w:val="22"/>
          <w:szCs w:val="22"/>
          <w:u w:val="single"/>
        </w:rPr>
      </w:pPr>
      <w:r w:rsidRPr="00814FC3">
        <w:rPr>
          <w:rFonts w:ascii="Garamond" w:hAnsi="Garamond"/>
          <w:b/>
          <w:bCs/>
          <w:color w:val="44546A" w:themeColor="text2"/>
          <w:sz w:val="22"/>
          <w:szCs w:val="22"/>
          <w:u w:val="single"/>
        </w:rPr>
        <w:t xml:space="preserve">BUSX 460 – Internship Project (gaming): Julie </w:t>
      </w:r>
      <w:proofErr w:type="spellStart"/>
      <w:r w:rsidRPr="00814FC3">
        <w:rPr>
          <w:rFonts w:ascii="Garamond" w:hAnsi="Garamond"/>
          <w:b/>
          <w:bCs/>
          <w:color w:val="44546A" w:themeColor="text2"/>
          <w:sz w:val="22"/>
          <w:szCs w:val="22"/>
          <w:u w:val="single"/>
        </w:rPr>
        <w:t>Ayele</w:t>
      </w:r>
      <w:proofErr w:type="spellEnd"/>
      <w:r w:rsidRPr="00814FC3">
        <w:rPr>
          <w:rFonts w:ascii="Garamond" w:hAnsi="Garamond"/>
          <w:b/>
          <w:bCs/>
          <w:color w:val="44546A" w:themeColor="text2"/>
          <w:sz w:val="22"/>
          <w:szCs w:val="22"/>
          <w:u w:val="single"/>
        </w:rPr>
        <w:t xml:space="preserve"> </w:t>
      </w:r>
      <w:proofErr w:type="spellStart"/>
      <w:r w:rsidRPr="00814FC3">
        <w:rPr>
          <w:rFonts w:ascii="Garamond" w:hAnsi="Garamond"/>
          <w:b/>
          <w:bCs/>
          <w:color w:val="44546A" w:themeColor="text2"/>
          <w:sz w:val="22"/>
          <w:szCs w:val="22"/>
          <w:u w:val="single"/>
        </w:rPr>
        <w:t>Aytabi</w:t>
      </w:r>
      <w:proofErr w:type="spellEnd"/>
      <w:r w:rsidRPr="00814FC3">
        <w:rPr>
          <w:rFonts w:ascii="Garamond" w:hAnsi="Garamond"/>
          <w:b/>
          <w:bCs/>
          <w:color w:val="44546A" w:themeColor="text2"/>
          <w:sz w:val="22"/>
          <w:szCs w:val="22"/>
          <w:u w:val="single"/>
        </w:rPr>
        <w:t xml:space="preserve"> (Fall 2020)</w:t>
      </w:r>
    </w:p>
    <w:p w14:paraId="59FA74C4"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i/>
          <w:iCs/>
          <w:color w:val="313131"/>
          <w:sz w:val="22"/>
          <w:szCs w:val="22"/>
          <w:bdr w:val="none" w:sz="0" w:space="0" w:color="auto" w:frame="1"/>
        </w:rPr>
      </w:pPr>
      <w:r w:rsidRPr="00814FC3">
        <w:rPr>
          <w:rFonts w:ascii="Garamond" w:hAnsi="Garamond"/>
          <w:b/>
          <w:bCs/>
          <w:i/>
          <w:iCs/>
          <w:color w:val="313131"/>
          <w:sz w:val="22"/>
          <w:szCs w:val="22"/>
          <w:bdr w:val="none" w:sz="0" w:space="0" w:color="auto" w:frame="1"/>
        </w:rPr>
        <w:t>Empowering Diverse Voices Through Gamification &amp; Video</w:t>
      </w:r>
      <w:r w:rsidRPr="00814FC3">
        <w:rPr>
          <w:rFonts w:ascii="Garamond" w:hAnsi="Garamond"/>
          <w:i/>
          <w:iCs/>
          <w:color w:val="313131"/>
          <w:sz w:val="22"/>
          <w:szCs w:val="22"/>
          <w:bdr w:val="none" w:sz="0" w:space="0" w:color="auto" w:frame="1"/>
        </w:rPr>
        <w:t xml:space="preserve"> Technology </w:t>
      </w:r>
    </w:p>
    <w:p w14:paraId="785E716B"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i/>
          <w:iCs/>
          <w:color w:val="313131"/>
          <w:sz w:val="22"/>
          <w:szCs w:val="22"/>
          <w:bdr w:val="none" w:sz="0" w:space="0" w:color="auto" w:frame="1"/>
        </w:rPr>
      </w:pPr>
    </w:p>
    <w:p w14:paraId="5A321D7D"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sz w:val="22"/>
          <w:szCs w:val="22"/>
        </w:rPr>
      </w:pPr>
      <w:r w:rsidRPr="00814FC3">
        <w:rPr>
          <w:rFonts w:ascii="Garamond" w:hAnsi="Garamond"/>
          <w:i/>
          <w:iCs/>
          <w:color w:val="313131"/>
          <w:sz w:val="22"/>
          <w:szCs w:val="22"/>
          <w:bdr w:val="none" w:sz="0" w:space="0" w:color="auto" w:frame="1"/>
        </w:rPr>
        <w:t xml:space="preserve">Julie completed two projects. First, she worked with Giovanna to interview the game designers from Space Race with the goal of understanding how they found power in their leadership voices.  Second, she developed a presentation for the Office of Diversity, Equity, and Inclusion about how to improve the campus climate regarding hate a bias.  For the gaming technology aspect, she developed videos with Giovanna that provided </w:t>
      </w:r>
      <w:r w:rsidRPr="00814FC3">
        <w:rPr>
          <w:rFonts w:ascii="Garamond" w:hAnsi="Garamond"/>
          <w:sz w:val="22"/>
          <w:szCs w:val="22"/>
        </w:rPr>
        <w:t>(a) overview of tech, (b) case studies of the top students’ projects from 16 original team leadership projects from 2019-2020; (c) clips of students in the development of their online presentation; and (d) motivating tools to further develop creativity and innovation online. Overall learning objectives included:</w:t>
      </w:r>
    </w:p>
    <w:p w14:paraId="4FA23BEC" w14:textId="77777777" w:rsidR="008436A0" w:rsidRPr="00814FC3" w:rsidRDefault="008436A0" w:rsidP="008436A0">
      <w:pPr>
        <w:numPr>
          <w:ilvl w:val="0"/>
          <w:numId w:val="3"/>
        </w:numPr>
        <w:tabs>
          <w:tab w:val="left" w:pos="810"/>
          <w:tab w:val="left" w:pos="1440"/>
          <w:tab w:val="center" w:pos="5310"/>
          <w:tab w:val="center" w:pos="6300"/>
          <w:tab w:val="center" w:pos="7470"/>
          <w:tab w:val="center" w:pos="8820"/>
        </w:tabs>
        <w:jc w:val="both"/>
        <w:rPr>
          <w:rFonts w:ascii="Garamond" w:hAnsi="Garamond"/>
          <w:sz w:val="22"/>
          <w:szCs w:val="22"/>
        </w:rPr>
      </w:pPr>
      <w:r w:rsidRPr="00814FC3">
        <w:rPr>
          <w:rFonts w:ascii="Garamond" w:hAnsi="Garamond"/>
          <w:sz w:val="22"/>
          <w:szCs w:val="22"/>
        </w:rPr>
        <w:t>How to optimize Gen Y &amp; Gen Z leadership voice and skills in a virtual workforce</w:t>
      </w:r>
    </w:p>
    <w:p w14:paraId="1DE19BB6" w14:textId="77777777" w:rsidR="008436A0" w:rsidRPr="00814FC3" w:rsidRDefault="008436A0" w:rsidP="008436A0">
      <w:pPr>
        <w:numPr>
          <w:ilvl w:val="0"/>
          <w:numId w:val="3"/>
        </w:numPr>
        <w:tabs>
          <w:tab w:val="left" w:pos="810"/>
          <w:tab w:val="left" w:pos="1440"/>
          <w:tab w:val="center" w:pos="5310"/>
          <w:tab w:val="center" w:pos="6300"/>
          <w:tab w:val="center" w:pos="7470"/>
          <w:tab w:val="center" w:pos="8820"/>
        </w:tabs>
        <w:jc w:val="both"/>
        <w:rPr>
          <w:rFonts w:ascii="Garamond" w:hAnsi="Garamond"/>
          <w:sz w:val="22"/>
          <w:szCs w:val="22"/>
        </w:rPr>
      </w:pPr>
      <w:r w:rsidRPr="00814FC3">
        <w:rPr>
          <w:rFonts w:ascii="Garamond" w:hAnsi="Garamond"/>
          <w:sz w:val="22"/>
          <w:szCs w:val="22"/>
        </w:rPr>
        <w:t>How to use creative online technology to develop, implement, and facilitate team training activities</w:t>
      </w:r>
    </w:p>
    <w:p w14:paraId="731F59D3" w14:textId="77777777" w:rsidR="008436A0" w:rsidRPr="00814FC3" w:rsidRDefault="008436A0" w:rsidP="008436A0">
      <w:pPr>
        <w:numPr>
          <w:ilvl w:val="0"/>
          <w:numId w:val="3"/>
        </w:numPr>
        <w:tabs>
          <w:tab w:val="left" w:pos="810"/>
          <w:tab w:val="left" w:pos="1440"/>
          <w:tab w:val="center" w:pos="5310"/>
          <w:tab w:val="center" w:pos="6300"/>
          <w:tab w:val="center" w:pos="7470"/>
          <w:tab w:val="center" w:pos="8820"/>
        </w:tabs>
        <w:jc w:val="both"/>
        <w:rPr>
          <w:rFonts w:ascii="Garamond" w:hAnsi="Garamond"/>
          <w:sz w:val="22"/>
          <w:szCs w:val="22"/>
        </w:rPr>
      </w:pPr>
      <w:r w:rsidRPr="00814FC3">
        <w:rPr>
          <w:rFonts w:ascii="Garamond" w:hAnsi="Garamond"/>
          <w:sz w:val="22"/>
          <w:szCs w:val="22"/>
        </w:rPr>
        <w:t>How to use gamification virtually to develop original team development activities that will enhance employee recruitment and retention</w:t>
      </w:r>
    </w:p>
    <w:p w14:paraId="14C5E326"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b/>
          <w:bCs/>
          <w:sz w:val="22"/>
          <w:szCs w:val="22"/>
          <w:u w:val="single"/>
        </w:rPr>
      </w:pPr>
    </w:p>
    <w:p w14:paraId="06A7E713"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b/>
          <w:bCs/>
          <w:sz w:val="22"/>
          <w:szCs w:val="22"/>
          <w:u w:val="single"/>
        </w:rPr>
      </w:pPr>
      <w:r w:rsidRPr="00814FC3">
        <w:rPr>
          <w:rFonts w:ascii="Garamond" w:hAnsi="Garamond"/>
          <w:b/>
          <w:bCs/>
          <w:sz w:val="22"/>
          <w:szCs w:val="22"/>
          <w:u w:val="single"/>
        </w:rPr>
        <w:t>BUSX 460 – Internship Project (leadership video book series): Kayla Mathis (Spring 2021)</w:t>
      </w:r>
    </w:p>
    <w:p w14:paraId="72587534"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b/>
          <w:bCs/>
          <w:i/>
          <w:iCs/>
          <w:color w:val="313131"/>
          <w:sz w:val="22"/>
          <w:szCs w:val="22"/>
          <w:bdr w:val="none" w:sz="0" w:space="0" w:color="auto" w:frame="1"/>
        </w:rPr>
      </w:pPr>
      <w:r w:rsidRPr="00814FC3">
        <w:rPr>
          <w:rFonts w:ascii="Garamond" w:hAnsi="Garamond"/>
          <w:b/>
          <w:bCs/>
          <w:i/>
          <w:iCs/>
          <w:color w:val="313131"/>
          <w:sz w:val="22"/>
          <w:szCs w:val="22"/>
          <w:bdr w:val="none" w:sz="0" w:space="0" w:color="auto" w:frame="1"/>
        </w:rPr>
        <w:t>Igniting Passion in Student Leadership Voices in 2021” Internship</w:t>
      </w:r>
    </w:p>
    <w:p w14:paraId="469539A9"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color w:val="313131"/>
          <w:sz w:val="22"/>
          <w:szCs w:val="22"/>
          <w:bdr w:val="none" w:sz="0" w:space="0" w:color="auto" w:frame="1"/>
        </w:rPr>
      </w:pPr>
    </w:p>
    <w:p w14:paraId="65D1E647"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color w:val="313131"/>
          <w:sz w:val="22"/>
          <w:szCs w:val="22"/>
          <w:bdr w:val="none" w:sz="0" w:space="0" w:color="auto" w:frame="1"/>
        </w:rPr>
      </w:pPr>
      <w:r w:rsidRPr="00814FC3">
        <w:rPr>
          <w:rFonts w:ascii="Garamond" w:hAnsi="Garamond"/>
          <w:color w:val="313131"/>
          <w:sz w:val="22"/>
          <w:szCs w:val="22"/>
          <w:bdr w:val="none" w:sz="0" w:space="0" w:color="auto" w:frame="1"/>
        </w:rPr>
        <w:t>Assist Dr. Mariana Lebron in creating a “virtual leadership ‘</w:t>
      </w:r>
      <w:proofErr w:type="spellStart"/>
      <w:r w:rsidRPr="00814FC3">
        <w:rPr>
          <w:rFonts w:ascii="Garamond" w:hAnsi="Garamond"/>
          <w:color w:val="313131"/>
          <w:sz w:val="22"/>
          <w:szCs w:val="22"/>
          <w:bdr w:val="none" w:sz="0" w:space="0" w:color="auto" w:frame="1"/>
        </w:rPr>
        <w:t>videobook</w:t>
      </w:r>
      <w:proofErr w:type="spellEnd"/>
      <w:r w:rsidRPr="00814FC3">
        <w:rPr>
          <w:rFonts w:ascii="Garamond" w:hAnsi="Garamond"/>
          <w:color w:val="313131"/>
          <w:sz w:val="22"/>
          <w:szCs w:val="22"/>
          <w:bdr w:val="none" w:sz="0" w:space="0" w:color="auto" w:frame="1"/>
        </w:rPr>
        <w:t xml:space="preserve">’ series” that combines/highlights and teaches about discovering power in your leadership voice. These videos will compile the raw footage from speaker Mr. Samuel </w:t>
      </w:r>
      <w:proofErr w:type="spellStart"/>
      <w:r w:rsidRPr="00814FC3">
        <w:rPr>
          <w:rFonts w:ascii="Garamond" w:hAnsi="Garamond"/>
          <w:color w:val="313131"/>
          <w:sz w:val="22"/>
          <w:szCs w:val="22"/>
          <w:bdr w:val="none" w:sz="0" w:space="0" w:color="auto" w:frame="1"/>
        </w:rPr>
        <w:t>Cachola</w:t>
      </w:r>
      <w:proofErr w:type="spellEnd"/>
      <w:r w:rsidRPr="00814FC3">
        <w:rPr>
          <w:rFonts w:ascii="Garamond" w:hAnsi="Garamond"/>
          <w:color w:val="313131"/>
          <w:sz w:val="22"/>
          <w:szCs w:val="22"/>
          <w:bdr w:val="none" w:sz="0" w:space="0" w:color="auto" w:frame="1"/>
        </w:rPr>
        <w:t xml:space="preserve"> – our MNGT 395 Organizational Behavior Leadership Speaker with the raw footage from students’ videos – their voices- about the key leadership lessons they learned.  </w:t>
      </w:r>
    </w:p>
    <w:p w14:paraId="407C227C"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i/>
          <w:iCs/>
          <w:sz w:val="22"/>
          <w:szCs w:val="22"/>
        </w:rPr>
      </w:pPr>
    </w:p>
    <w:p w14:paraId="7543D013"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sz w:val="22"/>
          <w:szCs w:val="22"/>
        </w:rPr>
      </w:pPr>
      <w:r w:rsidRPr="00814FC3">
        <w:rPr>
          <w:rFonts w:ascii="Garamond" w:hAnsi="Garamond"/>
          <w:i/>
          <w:iCs/>
          <w:sz w:val="22"/>
          <w:szCs w:val="22"/>
        </w:rPr>
        <w:t xml:space="preserve">For Kayla’s internship, she developed an online leadership video book series in which she developed the structure for what a motivating, engaging, leadership “video book” would include that would engage Gen Z.  Specifically, we took videos that students filmed and wrote about how MNGT 395 Mr. Samuel </w:t>
      </w:r>
      <w:proofErr w:type="spellStart"/>
      <w:r w:rsidRPr="00814FC3">
        <w:rPr>
          <w:rFonts w:ascii="Garamond" w:hAnsi="Garamond"/>
          <w:i/>
          <w:iCs/>
          <w:sz w:val="22"/>
          <w:szCs w:val="22"/>
        </w:rPr>
        <w:t>Cachola</w:t>
      </w:r>
      <w:proofErr w:type="spellEnd"/>
      <w:r w:rsidRPr="00814FC3">
        <w:rPr>
          <w:rFonts w:ascii="Garamond" w:hAnsi="Garamond"/>
          <w:i/>
          <w:iCs/>
          <w:sz w:val="22"/>
          <w:szCs w:val="22"/>
        </w:rPr>
        <w:t xml:space="preserve"> inspired them to find power in their diverse voice and working with me on developing a Leadership Video Book series where students’ videos are the “chapters” of leadership lessons about finding power in your diverse voice.</w:t>
      </w:r>
    </w:p>
    <w:p w14:paraId="459271B9" w14:textId="77777777" w:rsidR="008436A0" w:rsidRPr="00814FC3" w:rsidRDefault="008436A0" w:rsidP="008436A0">
      <w:pPr>
        <w:pStyle w:val="ListParagraph"/>
        <w:tabs>
          <w:tab w:val="left" w:pos="810"/>
          <w:tab w:val="left" w:pos="1440"/>
          <w:tab w:val="center" w:pos="5310"/>
          <w:tab w:val="center" w:pos="6300"/>
          <w:tab w:val="center" w:pos="7470"/>
          <w:tab w:val="center" w:pos="8820"/>
        </w:tabs>
        <w:ind w:left="0"/>
        <w:jc w:val="both"/>
        <w:rPr>
          <w:rFonts w:ascii="Garamond" w:hAnsi="Garamond"/>
          <w:color w:val="313131"/>
          <w:sz w:val="22"/>
          <w:szCs w:val="22"/>
          <w:bdr w:val="none" w:sz="0" w:space="0" w:color="auto" w:frame="1"/>
        </w:rPr>
      </w:pPr>
      <w:r w:rsidRPr="00814FC3">
        <w:rPr>
          <w:rFonts w:ascii="Garamond" w:hAnsi="Garamond"/>
          <w:color w:val="313131"/>
          <w:sz w:val="22"/>
          <w:szCs w:val="22"/>
          <w:bdr w:val="none" w:sz="0" w:space="0" w:color="auto" w:frame="1"/>
        </w:rPr>
        <w:t xml:space="preserve">Her learning objectives included: </w:t>
      </w:r>
    </w:p>
    <w:p w14:paraId="1E2193C3" w14:textId="77777777" w:rsidR="008436A0" w:rsidRPr="00814FC3" w:rsidRDefault="008436A0" w:rsidP="008436A0">
      <w:pPr>
        <w:pStyle w:val="ListParagraph"/>
        <w:numPr>
          <w:ilvl w:val="0"/>
          <w:numId w:val="5"/>
        </w:numPr>
        <w:tabs>
          <w:tab w:val="left" w:pos="810"/>
          <w:tab w:val="left" w:pos="1440"/>
          <w:tab w:val="center" w:pos="5310"/>
          <w:tab w:val="center" w:pos="6300"/>
          <w:tab w:val="center" w:pos="7470"/>
          <w:tab w:val="center" w:pos="8820"/>
        </w:tabs>
        <w:jc w:val="both"/>
        <w:rPr>
          <w:rFonts w:ascii="Garamond" w:hAnsi="Garamond"/>
          <w:color w:val="313131"/>
          <w:sz w:val="22"/>
          <w:szCs w:val="22"/>
          <w:bdr w:val="none" w:sz="0" w:space="0" w:color="auto" w:frame="1"/>
        </w:rPr>
      </w:pPr>
      <w:r w:rsidRPr="00814FC3">
        <w:rPr>
          <w:rFonts w:ascii="Garamond" w:hAnsi="Garamond"/>
          <w:color w:val="313131"/>
          <w:sz w:val="22"/>
          <w:szCs w:val="22"/>
          <w:bdr w:val="none" w:sz="0" w:space="0" w:color="auto" w:frame="1"/>
        </w:rPr>
        <w:lastRenderedPageBreak/>
        <w:t>Take initiative in finding/utilizing multimedia resources at Towson University</w:t>
      </w:r>
    </w:p>
    <w:p w14:paraId="092E533F" w14:textId="77777777" w:rsidR="008436A0" w:rsidRPr="00814FC3" w:rsidRDefault="008436A0" w:rsidP="008436A0">
      <w:pPr>
        <w:pStyle w:val="ListParagraph"/>
        <w:numPr>
          <w:ilvl w:val="0"/>
          <w:numId w:val="5"/>
        </w:numPr>
        <w:tabs>
          <w:tab w:val="left" w:pos="810"/>
          <w:tab w:val="left" w:pos="1440"/>
          <w:tab w:val="center" w:pos="5310"/>
          <w:tab w:val="center" w:pos="6300"/>
          <w:tab w:val="center" w:pos="7470"/>
          <w:tab w:val="center" w:pos="8820"/>
        </w:tabs>
        <w:jc w:val="both"/>
        <w:rPr>
          <w:rFonts w:ascii="Garamond" w:hAnsi="Garamond"/>
          <w:color w:val="313131"/>
          <w:sz w:val="22"/>
          <w:szCs w:val="22"/>
          <w:bdr w:val="none" w:sz="0" w:space="0" w:color="auto" w:frame="1"/>
        </w:rPr>
      </w:pPr>
      <w:r w:rsidRPr="00814FC3">
        <w:rPr>
          <w:rFonts w:ascii="Garamond" w:hAnsi="Garamond"/>
          <w:color w:val="313131"/>
          <w:sz w:val="22"/>
          <w:szCs w:val="22"/>
          <w:bdr w:val="none" w:sz="0" w:space="0" w:color="auto" w:frame="1"/>
        </w:rPr>
        <w:t>Take initiative to learn about video editing secrets/techniques to make this leadership series go “viral” to inspire other students’ voices=</w:t>
      </w:r>
    </w:p>
    <w:p w14:paraId="513C3C3A" w14:textId="77777777" w:rsidR="008436A0" w:rsidRPr="00814FC3" w:rsidRDefault="008436A0" w:rsidP="008436A0">
      <w:pPr>
        <w:pStyle w:val="ListParagraph"/>
        <w:numPr>
          <w:ilvl w:val="0"/>
          <w:numId w:val="5"/>
        </w:numPr>
        <w:tabs>
          <w:tab w:val="left" w:pos="810"/>
          <w:tab w:val="left" w:pos="1440"/>
          <w:tab w:val="center" w:pos="5310"/>
          <w:tab w:val="center" w:pos="6300"/>
          <w:tab w:val="center" w:pos="7470"/>
          <w:tab w:val="center" w:pos="8820"/>
        </w:tabs>
        <w:jc w:val="both"/>
        <w:rPr>
          <w:rFonts w:ascii="Garamond" w:hAnsi="Garamond"/>
          <w:color w:val="313131"/>
          <w:sz w:val="22"/>
          <w:szCs w:val="22"/>
          <w:bdr w:val="none" w:sz="0" w:space="0" w:color="auto" w:frame="1"/>
        </w:rPr>
      </w:pPr>
      <w:r w:rsidRPr="00814FC3">
        <w:rPr>
          <w:rFonts w:ascii="Garamond" w:hAnsi="Garamond"/>
          <w:color w:val="313131"/>
          <w:sz w:val="22"/>
          <w:szCs w:val="22"/>
          <w:bdr w:val="none" w:sz="0" w:space="0" w:color="auto" w:frame="1"/>
        </w:rPr>
        <w:t>Work collaboratively with other students and alum with whom Dr. Lebron has been working on other power in student leadership voice videos</w:t>
      </w:r>
    </w:p>
    <w:p w14:paraId="0EDF5A96" w14:textId="77777777" w:rsidR="008436A0" w:rsidRPr="00814FC3" w:rsidRDefault="008436A0" w:rsidP="008436A0">
      <w:pPr>
        <w:pStyle w:val="ListParagraph"/>
        <w:numPr>
          <w:ilvl w:val="0"/>
          <w:numId w:val="5"/>
        </w:numPr>
        <w:tabs>
          <w:tab w:val="left" w:pos="810"/>
          <w:tab w:val="left" w:pos="1440"/>
          <w:tab w:val="center" w:pos="5310"/>
          <w:tab w:val="center" w:pos="6300"/>
          <w:tab w:val="center" w:pos="7470"/>
          <w:tab w:val="center" w:pos="8820"/>
        </w:tabs>
        <w:jc w:val="both"/>
        <w:rPr>
          <w:rFonts w:ascii="Garamond" w:hAnsi="Garamond"/>
          <w:color w:val="313131"/>
          <w:sz w:val="22"/>
          <w:szCs w:val="22"/>
          <w:bdr w:val="none" w:sz="0" w:space="0" w:color="auto" w:frame="1"/>
        </w:rPr>
      </w:pPr>
      <w:r w:rsidRPr="00814FC3">
        <w:rPr>
          <w:rFonts w:ascii="Garamond" w:hAnsi="Garamond"/>
          <w:color w:val="313131"/>
          <w:sz w:val="22"/>
          <w:szCs w:val="22"/>
          <w:bdr w:val="none" w:sz="0" w:space="0" w:color="auto" w:frame="1"/>
        </w:rPr>
        <w:t>Learning how to develop 3–5-minute videos creatively using accessible technologies that will educate, motivate, and engage your audiences so they perceive the content to be valuable</w:t>
      </w:r>
    </w:p>
    <w:p w14:paraId="29A2D3FB" w14:textId="77777777" w:rsidR="008436A0" w:rsidRDefault="008436A0" w:rsidP="008436A0">
      <w:pPr>
        <w:tabs>
          <w:tab w:val="left" w:pos="810"/>
          <w:tab w:val="left" w:pos="1440"/>
          <w:tab w:val="center" w:pos="5310"/>
          <w:tab w:val="center" w:pos="6300"/>
          <w:tab w:val="center" w:pos="7470"/>
          <w:tab w:val="center" w:pos="8820"/>
        </w:tabs>
        <w:jc w:val="both"/>
        <w:rPr>
          <w:rFonts w:ascii="Garamond" w:hAnsi="Garamond"/>
          <w:b/>
          <w:bCs/>
          <w:sz w:val="22"/>
          <w:szCs w:val="22"/>
        </w:rPr>
      </w:pPr>
    </w:p>
    <w:p w14:paraId="66AB1375"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i/>
          <w:iCs/>
          <w:color w:val="44546A" w:themeColor="text2"/>
          <w:sz w:val="22"/>
          <w:szCs w:val="22"/>
          <w:u w:val="single"/>
        </w:rPr>
      </w:pPr>
      <w:bookmarkStart w:id="1" w:name="_Hlk114836102"/>
      <w:r>
        <w:rPr>
          <w:rFonts w:ascii="Garamond" w:hAnsi="Garamond"/>
          <w:b/>
          <w:bCs/>
          <w:sz w:val="22"/>
          <w:szCs w:val="22"/>
        </w:rPr>
        <w:t>BUSX 460</w:t>
      </w:r>
      <w:r w:rsidRPr="00814FC3">
        <w:rPr>
          <w:rFonts w:ascii="Garamond" w:hAnsi="Garamond"/>
          <w:b/>
          <w:bCs/>
          <w:i/>
          <w:iCs/>
          <w:color w:val="44546A" w:themeColor="text2"/>
          <w:sz w:val="22"/>
          <w:szCs w:val="22"/>
          <w:u w:val="single"/>
        </w:rPr>
        <w:t xml:space="preserve">: </w:t>
      </w:r>
      <w:r>
        <w:rPr>
          <w:rFonts w:ascii="Garamond" w:hAnsi="Garamond"/>
          <w:b/>
          <w:bCs/>
          <w:i/>
          <w:iCs/>
          <w:color w:val="44546A" w:themeColor="text2"/>
          <w:sz w:val="22"/>
          <w:szCs w:val="22"/>
          <w:u w:val="single"/>
        </w:rPr>
        <w:t xml:space="preserve">“How Companies are Optimizing Gamification for High </w:t>
      </w:r>
      <w:proofErr w:type="spellStart"/>
      <w:proofErr w:type="gramStart"/>
      <w:r>
        <w:rPr>
          <w:rFonts w:ascii="Garamond" w:hAnsi="Garamond"/>
          <w:b/>
          <w:bCs/>
          <w:i/>
          <w:iCs/>
          <w:color w:val="44546A" w:themeColor="text2"/>
          <w:sz w:val="22"/>
          <w:szCs w:val="22"/>
          <w:u w:val="single"/>
        </w:rPr>
        <w:t>Performance”Internship</w:t>
      </w:r>
      <w:proofErr w:type="spellEnd"/>
      <w:proofErr w:type="gramEnd"/>
      <w:r>
        <w:rPr>
          <w:rFonts w:ascii="Garamond" w:hAnsi="Garamond"/>
          <w:b/>
          <w:bCs/>
          <w:i/>
          <w:iCs/>
          <w:color w:val="44546A" w:themeColor="text2"/>
          <w:sz w:val="22"/>
          <w:szCs w:val="22"/>
          <w:u w:val="single"/>
        </w:rPr>
        <w:t xml:space="preserve"> – Nicholas </w:t>
      </w:r>
      <w:proofErr w:type="spellStart"/>
      <w:r>
        <w:rPr>
          <w:rFonts w:ascii="Garamond" w:hAnsi="Garamond"/>
          <w:b/>
          <w:bCs/>
          <w:i/>
          <w:iCs/>
          <w:color w:val="44546A" w:themeColor="text2"/>
          <w:sz w:val="22"/>
          <w:szCs w:val="22"/>
          <w:u w:val="single"/>
        </w:rPr>
        <w:t>Lopatka</w:t>
      </w:r>
      <w:proofErr w:type="spellEnd"/>
      <w:r>
        <w:rPr>
          <w:rFonts w:ascii="Garamond" w:hAnsi="Garamond"/>
          <w:b/>
          <w:bCs/>
          <w:i/>
          <w:iCs/>
          <w:color w:val="44546A" w:themeColor="text2"/>
          <w:sz w:val="22"/>
          <w:szCs w:val="22"/>
          <w:u w:val="single"/>
        </w:rPr>
        <w:t xml:space="preserve"> (Fall 2022)</w:t>
      </w:r>
    </w:p>
    <w:p w14:paraId="4C165016" w14:textId="77777777" w:rsidR="008436A0" w:rsidRPr="00EC02F3" w:rsidRDefault="008436A0" w:rsidP="008436A0">
      <w:pPr>
        <w:ind w:left="720"/>
        <w:rPr>
          <w:rFonts w:ascii="Garamond" w:hAnsi="Garamond"/>
          <w:sz w:val="20"/>
          <w:szCs w:val="20"/>
        </w:rPr>
      </w:pPr>
    </w:p>
    <w:p w14:paraId="0F0B3B01" w14:textId="77777777" w:rsidR="008436A0" w:rsidRPr="00EC02F3" w:rsidRDefault="008436A0" w:rsidP="008436A0">
      <w:pPr>
        <w:ind w:left="720"/>
        <w:rPr>
          <w:rFonts w:ascii="Garamond" w:hAnsi="Garamond"/>
          <w:sz w:val="20"/>
          <w:szCs w:val="20"/>
        </w:rPr>
      </w:pPr>
      <w:r w:rsidRPr="00EC02F3">
        <w:rPr>
          <w:rFonts w:ascii="Garamond" w:hAnsi="Garamond"/>
          <w:sz w:val="20"/>
          <w:szCs w:val="20"/>
        </w:rPr>
        <w:t xml:space="preserve">Internship - Goal:  </w:t>
      </w:r>
    </w:p>
    <w:p w14:paraId="3CE35521" w14:textId="77777777" w:rsidR="008436A0" w:rsidRPr="00EC02F3" w:rsidRDefault="008436A0" w:rsidP="008436A0">
      <w:pPr>
        <w:pStyle w:val="ListParagraph"/>
        <w:numPr>
          <w:ilvl w:val="0"/>
          <w:numId w:val="6"/>
        </w:numPr>
        <w:ind w:left="1440"/>
        <w:rPr>
          <w:rFonts w:ascii="Garamond" w:hAnsi="Garamond"/>
          <w:sz w:val="20"/>
          <w:szCs w:val="20"/>
        </w:rPr>
      </w:pPr>
      <w:r w:rsidRPr="00EC02F3">
        <w:rPr>
          <w:rFonts w:ascii="Garamond" w:hAnsi="Garamond"/>
          <w:sz w:val="20"/>
          <w:szCs w:val="20"/>
        </w:rPr>
        <w:t>To write a Blog about how companies are using gamification for high performance. Blog will have 8-10 posts that can be launched Jan 1</w:t>
      </w:r>
      <w:proofErr w:type="gramStart"/>
      <w:r w:rsidRPr="00EC02F3">
        <w:rPr>
          <w:rFonts w:ascii="Garamond" w:hAnsi="Garamond"/>
          <w:sz w:val="20"/>
          <w:szCs w:val="20"/>
        </w:rPr>
        <w:t xml:space="preserve"> 2023</w:t>
      </w:r>
      <w:proofErr w:type="gramEnd"/>
      <w:r w:rsidRPr="00EC02F3">
        <w:rPr>
          <w:rFonts w:ascii="Garamond" w:hAnsi="Garamond"/>
          <w:sz w:val="20"/>
          <w:szCs w:val="20"/>
        </w:rPr>
        <w:t>.</w:t>
      </w:r>
    </w:p>
    <w:p w14:paraId="78459C91" w14:textId="77777777" w:rsidR="008436A0" w:rsidRPr="00EC02F3" w:rsidRDefault="008436A0" w:rsidP="008436A0">
      <w:pPr>
        <w:pStyle w:val="ListParagraph"/>
        <w:numPr>
          <w:ilvl w:val="0"/>
          <w:numId w:val="6"/>
        </w:numPr>
        <w:ind w:left="1440"/>
        <w:rPr>
          <w:rFonts w:ascii="Garamond" w:hAnsi="Garamond"/>
          <w:sz w:val="20"/>
          <w:szCs w:val="20"/>
        </w:rPr>
      </w:pPr>
      <w:r w:rsidRPr="00EC02F3">
        <w:rPr>
          <w:rFonts w:ascii="Garamond" w:hAnsi="Garamond"/>
          <w:sz w:val="20"/>
          <w:szCs w:val="20"/>
        </w:rPr>
        <w:t xml:space="preserve">Work with </w:t>
      </w:r>
      <w:r>
        <w:rPr>
          <w:rFonts w:ascii="Garamond" w:hAnsi="Garamond"/>
          <w:sz w:val="20"/>
          <w:szCs w:val="20"/>
        </w:rPr>
        <w:t xml:space="preserve">Professional Writing &amp; </w:t>
      </w:r>
      <w:r w:rsidRPr="00EC02F3">
        <w:rPr>
          <w:rFonts w:ascii="Garamond" w:hAnsi="Garamond"/>
          <w:sz w:val="20"/>
          <w:szCs w:val="20"/>
        </w:rPr>
        <w:t xml:space="preserve">Social Media Content </w:t>
      </w:r>
      <w:proofErr w:type="gramStart"/>
      <w:r w:rsidRPr="00EC02F3">
        <w:rPr>
          <w:rFonts w:ascii="Garamond" w:hAnsi="Garamond"/>
          <w:sz w:val="20"/>
          <w:szCs w:val="20"/>
        </w:rPr>
        <w:t>Expert</w:t>
      </w:r>
      <w:r>
        <w:rPr>
          <w:rFonts w:ascii="Garamond" w:hAnsi="Garamond"/>
          <w:sz w:val="20"/>
          <w:szCs w:val="20"/>
        </w:rPr>
        <w:t xml:space="preserve">s </w:t>
      </w:r>
      <w:r w:rsidRPr="00EC02F3">
        <w:rPr>
          <w:rFonts w:ascii="Garamond" w:hAnsi="Garamond"/>
          <w:sz w:val="20"/>
          <w:szCs w:val="20"/>
        </w:rPr>
        <w:t xml:space="preserve"> on</w:t>
      </w:r>
      <w:proofErr w:type="gramEnd"/>
      <w:r w:rsidRPr="00EC02F3">
        <w:rPr>
          <w:rFonts w:ascii="Garamond" w:hAnsi="Garamond"/>
          <w:sz w:val="20"/>
          <w:szCs w:val="20"/>
        </w:rPr>
        <w:t xml:space="preserve"> editing/revising/setting up blog </w:t>
      </w:r>
    </w:p>
    <w:p w14:paraId="21944EC1" w14:textId="77777777" w:rsidR="008436A0" w:rsidRPr="00EC02F3" w:rsidRDefault="008436A0" w:rsidP="008436A0">
      <w:pPr>
        <w:pStyle w:val="ListParagraph"/>
        <w:numPr>
          <w:ilvl w:val="0"/>
          <w:numId w:val="6"/>
        </w:numPr>
        <w:ind w:left="1440"/>
        <w:rPr>
          <w:rFonts w:ascii="Garamond" w:hAnsi="Garamond"/>
          <w:sz w:val="20"/>
          <w:szCs w:val="20"/>
        </w:rPr>
      </w:pPr>
      <w:r w:rsidRPr="00EC02F3">
        <w:rPr>
          <w:rFonts w:ascii="Garamond" w:hAnsi="Garamond"/>
          <w:sz w:val="20"/>
          <w:szCs w:val="20"/>
        </w:rPr>
        <w:t>To compile data on gaming research study for leadership</w:t>
      </w:r>
    </w:p>
    <w:p w14:paraId="519E0121" w14:textId="77777777" w:rsidR="008436A0" w:rsidRPr="00EC02F3" w:rsidRDefault="008436A0" w:rsidP="008436A0">
      <w:pPr>
        <w:ind w:left="720"/>
        <w:rPr>
          <w:rFonts w:ascii="Garamond" w:eastAsiaTheme="minorHAnsi" w:hAnsi="Garamond"/>
          <w:sz w:val="20"/>
          <w:szCs w:val="20"/>
        </w:rPr>
      </w:pPr>
    </w:p>
    <w:p w14:paraId="359E1F9D" w14:textId="77777777" w:rsidR="008436A0" w:rsidRPr="00EC02F3" w:rsidRDefault="008436A0" w:rsidP="008436A0">
      <w:pPr>
        <w:ind w:left="720"/>
        <w:rPr>
          <w:rFonts w:ascii="Garamond" w:hAnsi="Garamond"/>
          <w:sz w:val="20"/>
          <w:szCs w:val="20"/>
        </w:rPr>
      </w:pPr>
      <w:r w:rsidRPr="00EC02F3">
        <w:rPr>
          <w:rFonts w:ascii="Garamond" w:hAnsi="Garamond"/>
          <w:sz w:val="20"/>
          <w:szCs w:val="20"/>
        </w:rPr>
        <w:t>Blog – Goal</w:t>
      </w:r>
    </w:p>
    <w:p w14:paraId="0E2F8E99" w14:textId="77777777" w:rsidR="008436A0" w:rsidRPr="00EC02F3" w:rsidRDefault="008436A0" w:rsidP="008436A0">
      <w:pPr>
        <w:pStyle w:val="ListParagraph"/>
        <w:numPr>
          <w:ilvl w:val="0"/>
          <w:numId w:val="7"/>
        </w:numPr>
        <w:ind w:left="1440"/>
        <w:rPr>
          <w:rFonts w:ascii="Garamond" w:hAnsi="Garamond"/>
          <w:sz w:val="20"/>
          <w:szCs w:val="20"/>
        </w:rPr>
      </w:pPr>
      <w:r w:rsidRPr="00EC02F3">
        <w:rPr>
          <w:rFonts w:ascii="Garamond" w:hAnsi="Garamond"/>
          <w:sz w:val="20"/>
          <w:szCs w:val="20"/>
        </w:rPr>
        <w:t>To educate company leaders about how gaming/gamification can be used to maximize performance</w:t>
      </w:r>
    </w:p>
    <w:p w14:paraId="517E3EC6" w14:textId="77777777" w:rsidR="008436A0" w:rsidRPr="00EC02F3" w:rsidRDefault="008436A0" w:rsidP="008436A0">
      <w:pPr>
        <w:pStyle w:val="ListParagraph"/>
        <w:numPr>
          <w:ilvl w:val="0"/>
          <w:numId w:val="7"/>
        </w:numPr>
        <w:ind w:left="1440"/>
        <w:rPr>
          <w:rFonts w:ascii="Garamond" w:hAnsi="Garamond"/>
          <w:sz w:val="20"/>
          <w:szCs w:val="20"/>
        </w:rPr>
      </w:pPr>
      <w:r w:rsidRPr="00EC02F3">
        <w:rPr>
          <w:rFonts w:ascii="Garamond" w:hAnsi="Garamond"/>
          <w:sz w:val="20"/>
          <w:szCs w:val="20"/>
        </w:rPr>
        <w:t>To educate company leaders about how gaming/gamification is being used to recruit/retain/train Gen Z employees</w:t>
      </w:r>
    </w:p>
    <w:p w14:paraId="733B1ECC" w14:textId="77777777" w:rsidR="008436A0" w:rsidRPr="00EC02F3" w:rsidRDefault="008436A0" w:rsidP="008436A0">
      <w:pPr>
        <w:pStyle w:val="ListParagraph"/>
        <w:numPr>
          <w:ilvl w:val="0"/>
          <w:numId w:val="7"/>
        </w:numPr>
        <w:ind w:left="1440"/>
        <w:rPr>
          <w:rFonts w:ascii="Garamond" w:hAnsi="Garamond"/>
          <w:sz w:val="20"/>
          <w:szCs w:val="20"/>
        </w:rPr>
      </w:pPr>
      <w:r w:rsidRPr="00EC02F3">
        <w:rPr>
          <w:rFonts w:ascii="Garamond" w:hAnsi="Garamond"/>
          <w:sz w:val="20"/>
          <w:szCs w:val="20"/>
        </w:rPr>
        <w:t>To develop a dictionary of “games” and “gaming platforms”</w:t>
      </w:r>
    </w:p>
    <w:p w14:paraId="3E197564" w14:textId="77777777" w:rsidR="008436A0" w:rsidRPr="00EC02F3" w:rsidRDefault="008436A0" w:rsidP="008436A0">
      <w:pPr>
        <w:pStyle w:val="ListParagraph"/>
        <w:numPr>
          <w:ilvl w:val="0"/>
          <w:numId w:val="7"/>
        </w:numPr>
        <w:ind w:left="1440"/>
        <w:rPr>
          <w:rFonts w:ascii="Garamond" w:hAnsi="Garamond"/>
          <w:sz w:val="20"/>
          <w:szCs w:val="20"/>
        </w:rPr>
      </w:pPr>
      <w:r w:rsidRPr="00EC02F3">
        <w:rPr>
          <w:rFonts w:ascii="Garamond" w:hAnsi="Garamond"/>
          <w:sz w:val="20"/>
          <w:szCs w:val="20"/>
        </w:rPr>
        <w:t>[Focus = on companies that are targeting Gen Z}</w:t>
      </w:r>
    </w:p>
    <w:bookmarkEnd w:id="1"/>
    <w:p w14:paraId="71B94BC6" w14:textId="77777777" w:rsidR="008436A0" w:rsidRPr="00EC02F3" w:rsidRDefault="008436A0" w:rsidP="008436A0">
      <w:pPr>
        <w:ind w:left="720"/>
        <w:rPr>
          <w:rFonts w:ascii="Garamond" w:eastAsiaTheme="minorHAnsi" w:hAnsi="Garamond"/>
          <w:sz w:val="20"/>
          <w:szCs w:val="20"/>
        </w:rPr>
      </w:pPr>
    </w:p>
    <w:p w14:paraId="6C9CF1F3" w14:textId="77777777" w:rsidR="008436A0" w:rsidRPr="00EC02F3" w:rsidRDefault="008436A0" w:rsidP="008436A0">
      <w:pPr>
        <w:ind w:left="720"/>
        <w:rPr>
          <w:rFonts w:ascii="Garamond" w:hAnsi="Garamond"/>
          <w:sz w:val="20"/>
          <w:szCs w:val="20"/>
        </w:rPr>
      </w:pPr>
      <w:r w:rsidRPr="00EC02F3">
        <w:rPr>
          <w:rFonts w:ascii="Garamond" w:hAnsi="Garamond"/>
          <w:sz w:val="20"/>
          <w:szCs w:val="20"/>
        </w:rPr>
        <w:t>How:</w:t>
      </w:r>
    </w:p>
    <w:p w14:paraId="5BFADD67" w14:textId="77777777" w:rsidR="008436A0" w:rsidRPr="00EC02F3" w:rsidRDefault="008436A0" w:rsidP="008436A0">
      <w:pPr>
        <w:pStyle w:val="ListParagraph"/>
        <w:numPr>
          <w:ilvl w:val="0"/>
          <w:numId w:val="8"/>
        </w:numPr>
        <w:ind w:left="1440"/>
        <w:rPr>
          <w:rFonts w:ascii="Garamond" w:hAnsi="Garamond"/>
          <w:sz w:val="20"/>
          <w:szCs w:val="20"/>
        </w:rPr>
      </w:pPr>
      <w:r w:rsidRPr="00EC02F3">
        <w:rPr>
          <w:rFonts w:ascii="Garamond" w:hAnsi="Garamond"/>
          <w:sz w:val="20"/>
          <w:szCs w:val="20"/>
        </w:rPr>
        <w:t xml:space="preserve">Meet weekly at </w:t>
      </w:r>
      <w:r>
        <w:rPr>
          <w:rFonts w:ascii="Garamond" w:hAnsi="Garamond"/>
          <w:sz w:val="20"/>
          <w:szCs w:val="20"/>
        </w:rPr>
        <w:t>11am Thursdays by Zoom</w:t>
      </w:r>
      <w:r w:rsidRPr="00EC02F3">
        <w:rPr>
          <w:rFonts w:ascii="Garamond" w:hAnsi="Garamond"/>
          <w:sz w:val="20"/>
          <w:szCs w:val="20"/>
        </w:rPr>
        <w:t xml:space="preserve"> </w:t>
      </w:r>
    </w:p>
    <w:p w14:paraId="420CA870" w14:textId="77777777" w:rsidR="008436A0" w:rsidRPr="00EC02F3" w:rsidRDefault="008436A0" w:rsidP="008436A0">
      <w:pPr>
        <w:ind w:left="720"/>
        <w:rPr>
          <w:rFonts w:ascii="Garamond" w:eastAsiaTheme="minorHAnsi" w:hAnsi="Garamond"/>
          <w:sz w:val="20"/>
          <w:szCs w:val="20"/>
        </w:rPr>
      </w:pPr>
    </w:p>
    <w:p w14:paraId="7AA6995D" w14:textId="77777777" w:rsidR="008436A0" w:rsidRPr="00EC02F3" w:rsidRDefault="008436A0" w:rsidP="008436A0">
      <w:pPr>
        <w:ind w:left="720"/>
        <w:rPr>
          <w:rFonts w:ascii="Garamond" w:hAnsi="Garamond"/>
          <w:sz w:val="20"/>
          <w:szCs w:val="20"/>
        </w:rPr>
      </w:pPr>
      <w:r w:rsidRPr="00EC02F3">
        <w:rPr>
          <w:rFonts w:ascii="Garamond" w:hAnsi="Garamond"/>
          <w:sz w:val="20"/>
          <w:szCs w:val="20"/>
        </w:rPr>
        <w:t>Week 1 -2 (Due 9/21)</w:t>
      </w:r>
    </w:p>
    <w:p w14:paraId="64568C54" w14:textId="77777777" w:rsidR="008436A0" w:rsidRPr="00EC02F3" w:rsidRDefault="008436A0" w:rsidP="008436A0">
      <w:pPr>
        <w:pStyle w:val="ListParagraph"/>
        <w:numPr>
          <w:ilvl w:val="0"/>
          <w:numId w:val="8"/>
        </w:numPr>
        <w:ind w:left="1440"/>
        <w:rPr>
          <w:rFonts w:ascii="Garamond" w:hAnsi="Garamond"/>
          <w:sz w:val="20"/>
          <w:szCs w:val="20"/>
        </w:rPr>
      </w:pPr>
      <w:r w:rsidRPr="00EC02F3">
        <w:rPr>
          <w:rFonts w:ascii="Garamond" w:hAnsi="Garamond"/>
          <w:sz w:val="20"/>
          <w:szCs w:val="20"/>
        </w:rPr>
        <w:t>Nick will meet with Research librarians to find out how to research topics quickly/efficiently</w:t>
      </w:r>
    </w:p>
    <w:p w14:paraId="675262FB" w14:textId="77777777" w:rsidR="008436A0" w:rsidRPr="00EC02F3" w:rsidRDefault="008436A0" w:rsidP="008436A0">
      <w:pPr>
        <w:pStyle w:val="ListParagraph"/>
        <w:numPr>
          <w:ilvl w:val="0"/>
          <w:numId w:val="8"/>
        </w:numPr>
        <w:ind w:left="1440"/>
        <w:rPr>
          <w:rFonts w:ascii="Garamond" w:hAnsi="Garamond"/>
          <w:sz w:val="20"/>
          <w:szCs w:val="20"/>
        </w:rPr>
      </w:pPr>
      <w:r w:rsidRPr="00EC02F3">
        <w:rPr>
          <w:rFonts w:ascii="Garamond" w:hAnsi="Garamond"/>
          <w:sz w:val="20"/>
          <w:szCs w:val="20"/>
        </w:rPr>
        <w:t>Start researching what are the top companies Gen Z wants to work for and why</w:t>
      </w:r>
    </w:p>
    <w:p w14:paraId="5EAC29AC" w14:textId="77777777" w:rsidR="008436A0" w:rsidRPr="00EC02F3" w:rsidRDefault="008436A0" w:rsidP="008436A0">
      <w:pPr>
        <w:pStyle w:val="ListParagraph"/>
        <w:numPr>
          <w:ilvl w:val="0"/>
          <w:numId w:val="8"/>
        </w:numPr>
        <w:ind w:left="1440"/>
        <w:rPr>
          <w:rFonts w:ascii="Garamond" w:hAnsi="Garamond"/>
          <w:sz w:val="20"/>
          <w:szCs w:val="20"/>
        </w:rPr>
      </w:pPr>
      <w:r w:rsidRPr="00EC02F3">
        <w:rPr>
          <w:rFonts w:ascii="Garamond" w:hAnsi="Garamond"/>
          <w:sz w:val="20"/>
          <w:szCs w:val="20"/>
        </w:rPr>
        <w:t>Research those top companies and find out how they are using gaming/gamification</w:t>
      </w:r>
    </w:p>
    <w:p w14:paraId="0DC79A4F" w14:textId="77777777" w:rsidR="008436A0" w:rsidRPr="00EC02F3" w:rsidRDefault="008436A0" w:rsidP="008436A0">
      <w:pPr>
        <w:pStyle w:val="ListParagraph"/>
        <w:numPr>
          <w:ilvl w:val="0"/>
          <w:numId w:val="8"/>
        </w:numPr>
        <w:ind w:left="1440"/>
        <w:rPr>
          <w:rFonts w:ascii="Garamond" w:hAnsi="Garamond"/>
          <w:sz w:val="20"/>
          <w:szCs w:val="20"/>
        </w:rPr>
      </w:pPr>
      <w:r w:rsidRPr="00EC02F3">
        <w:rPr>
          <w:rFonts w:ascii="Garamond" w:hAnsi="Garamond"/>
          <w:sz w:val="20"/>
          <w:szCs w:val="20"/>
        </w:rPr>
        <w:t>Develop a research database for what you find</w:t>
      </w:r>
    </w:p>
    <w:p w14:paraId="3D776E9D" w14:textId="77777777" w:rsidR="008436A0" w:rsidRPr="00EC02F3" w:rsidRDefault="008436A0" w:rsidP="008436A0">
      <w:pPr>
        <w:pStyle w:val="ListParagraph"/>
        <w:numPr>
          <w:ilvl w:val="0"/>
          <w:numId w:val="8"/>
        </w:numPr>
        <w:ind w:left="1440"/>
        <w:rPr>
          <w:rFonts w:ascii="Garamond" w:hAnsi="Garamond"/>
          <w:sz w:val="20"/>
          <w:szCs w:val="20"/>
        </w:rPr>
      </w:pPr>
      <w:r w:rsidRPr="00EC02F3">
        <w:rPr>
          <w:rFonts w:ascii="Garamond" w:hAnsi="Garamond"/>
          <w:sz w:val="20"/>
          <w:szCs w:val="20"/>
        </w:rPr>
        <w:t xml:space="preserve">Write a 250- word (1 page) blog post about one company and its use of gaming /gamification </w:t>
      </w:r>
    </w:p>
    <w:p w14:paraId="29DB536E" w14:textId="77777777" w:rsidR="008436A0" w:rsidRDefault="008436A0" w:rsidP="008436A0">
      <w:pPr>
        <w:tabs>
          <w:tab w:val="left" w:pos="810"/>
          <w:tab w:val="left" w:pos="1440"/>
          <w:tab w:val="center" w:pos="5310"/>
          <w:tab w:val="center" w:pos="6300"/>
          <w:tab w:val="center" w:pos="7470"/>
          <w:tab w:val="center" w:pos="8820"/>
        </w:tabs>
        <w:jc w:val="both"/>
        <w:rPr>
          <w:rFonts w:ascii="Garamond" w:hAnsi="Garamond"/>
          <w:b/>
          <w:bCs/>
          <w:sz w:val="22"/>
          <w:szCs w:val="22"/>
        </w:rPr>
      </w:pPr>
    </w:p>
    <w:p w14:paraId="5E1C66FF"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b/>
          <w:bCs/>
          <w:sz w:val="22"/>
          <w:szCs w:val="22"/>
        </w:rPr>
      </w:pPr>
    </w:p>
    <w:p w14:paraId="02A81BC8"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i/>
          <w:iCs/>
          <w:color w:val="44546A" w:themeColor="text2"/>
          <w:sz w:val="22"/>
          <w:szCs w:val="22"/>
          <w:u w:val="single"/>
        </w:rPr>
      </w:pPr>
      <w:r w:rsidRPr="00814FC3">
        <w:rPr>
          <w:rFonts w:ascii="Garamond" w:hAnsi="Garamond"/>
          <w:b/>
          <w:bCs/>
          <w:i/>
          <w:iCs/>
          <w:color w:val="44546A" w:themeColor="text2"/>
          <w:sz w:val="22"/>
          <w:szCs w:val="22"/>
          <w:u w:val="single"/>
        </w:rPr>
        <w:t xml:space="preserve">MNGT 495: Independent Study: Julie </w:t>
      </w:r>
      <w:proofErr w:type="spellStart"/>
      <w:r w:rsidRPr="00814FC3">
        <w:rPr>
          <w:rFonts w:ascii="Garamond" w:hAnsi="Garamond"/>
          <w:b/>
          <w:bCs/>
          <w:i/>
          <w:iCs/>
          <w:color w:val="44546A" w:themeColor="text2"/>
          <w:sz w:val="22"/>
          <w:szCs w:val="22"/>
          <w:u w:val="single"/>
        </w:rPr>
        <w:t>Ayele</w:t>
      </w:r>
      <w:proofErr w:type="spellEnd"/>
      <w:r w:rsidRPr="00814FC3">
        <w:rPr>
          <w:rFonts w:ascii="Garamond" w:hAnsi="Garamond"/>
          <w:b/>
          <w:bCs/>
          <w:i/>
          <w:iCs/>
          <w:color w:val="44546A" w:themeColor="text2"/>
          <w:sz w:val="22"/>
          <w:szCs w:val="22"/>
          <w:u w:val="single"/>
        </w:rPr>
        <w:t xml:space="preserve"> </w:t>
      </w:r>
      <w:proofErr w:type="spellStart"/>
      <w:r w:rsidRPr="00814FC3">
        <w:rPr>
          <w:rFonts w:ascii="Garamond" w:hAnsi="Garamond"/>
          <w:b/>
          <w:bCs/>
          <w:i/>
          <w:iCs/>
          <w:color w:val="44546A" w:themeColor="text2"/>
          <w:sz w:val="22"/>
          <w:szCs w:val="22"/>
          <w:u w:val="single"/>
        </w:rPr>
        <w:t>Aytabi</w:t>
      </w:r>
      <w:proofErr w:type="spellEnd"/>
      <w:r w:rsidRPr="00814FC3">
        <w:rPr>
          <w:rFonts w:ascii="Garamond" w:hAnsi="Garamond"/>
          <w:b/>
          <w:bCs/>
          <w:i/>
          <w:iCs/>
          <w:color w:val="44546A" w:themeColor="text2"/>
          <w:sz w:val="22"/>
          <w:szCs w:val="22"/>
          <w:u w:val="single"/>
        </w:rPr>
        <w:t xml:space="preserve"> (Fall 2020)</w:t>
      </w:r>
    </w:p>
    <w:p w14:paraId="063E84A7" w14:textId="77777777" w:rsidR="008436A0" w:rsidRPr="00814FC3" w:rsidRDefault="008436A0" w:rsidP="008436A0">
      <w:pPr>
        <w:tabs>
          <w:tab w:val="left" w:pos="810"/>
          <w:tab w:val="left" w:pos="1440"/>
          <w:tab w:val="center" w:pos="5310"/>
          <w:tab w:val="center" w:pos="6300"/>
          <w:tab w:val="center" w:pos="7470"/>
          <w:tab w:val="center" w:pos="8820"/>
        </w:tabs>
        <w:jc w:val="both"/>
        <w:rPr>
          <w:rFonts w:ascii="Garamond" w:hAnsi="Garamond"/>
          <w:sz w:val="22"/>
          <w:szCs w:val="22"/>
          <w:u w:val="single"/>
        </w:rPr>
      </w:pPr>
      <w:r w:rsidRPr="00814FC3">
        <w:rPr>
          <w:rFonts w:ascii="Garamond" w:hAnsi="Garamond"/>
          <w:sz w:val="22"/>
          <w:szCs w:val="22"/>
        </w:rPr>
        <w:t>How students at TU view issues of diversity and inclusion on campus with the TU Office of Diversity, Equity, and Inclusion. Developed a presentation after researching with the Office and students.</w:t>
      </w:r>
    </w:p>
    <w:p w14:paraId="2773A89A" w14:textId="77777777" w:rsidR="008436A0" w:rsidRDefault="008436A0" w:rsidP="008436A0">
      <w:pPr>
        <w:rPr>
          <w:rFonts w:ascii="Garamond" w:hAnsi="Garamond"/>
          <w:color w:val="44546A" w:themeColor="text2"/>
          <w:sz w:val="22"/>
          <w:szCs w:val="22"/>
        </w:rPr>
      </w:pPr>
    </w:p>
    <w:p w14:paraId="1B17F3AE" w14:textId="77777777" w:rsidR="008436A0" w:rsidRPr="00814FC3" w:rsidRDefault="008436A0" w:rsidP="008436A0">
      <w:pPr>
        <w:rPr>
          <w:rFonts w:ascii="Garamond" w:hAnsi="Garamond"/>
          <w:color w:val="44546A" w:themeColor="text2"/>
          <w:sz w:val="22"/>
          <w:szCs w:val="22"/>
        </w:rPr>
      </w:pPr>
      <w:r>
        <w:rPr>
          <w:rFonts w:ascii="Garamond" w:hAnsi="Garamond"/>
          <w:color w:val="44546A" w:themeColor="text2"/>
          <w:sz w:val="22"/>
          <w:szCs w:val="22"/>
        </w:rPr>
        <w:t>Independent Studies (SP17</w:t>
      </w:r>
      <w:proofErr w:type="gramStart"/>
      <w:r>
        <w:rPr>
          <w:rFonts w:ascii="Garamond" w:hAnsi="Garamond"/>
          <w:color w:val="44546A" w:themeColor="text2"/>
          <w:sz w:val="22"/>
          <w:szCs w:val="22"/>
        </w:rPr>
        <w:t>, )</w:t>
      </w:r>
      <w:proofErr w:type="gramEnd"/>
      <w:r>
        <w:rPr>
          <w:rFonts w:ascii="Garamond" w:hAnsi="Garamond"/>
          <w:color w:val="44546A" w:themeColor="text2"/>
          <w:sz w:val="22"/>
          <w:szCs w:val="22"/>
        </w:rPr>
        <w:t>: Leadership, Power and Influence (topics chosen by students)</w:t>
      </w:r>
    </w:p>
    <w:p w14:paraId="00EC1958" w14:textId="77777777" w:rsidR="008436A0" w:rsidRPr="006048C5" w:rsidRDefault="008436A0" w:rsidP="008436A0">
      <w:pPr>
        <w:rPr>
          <w:rFonts w:ascii="Garamond" w:hAnsi="Garamond"/>
          <w:b/>
          <w:i/>
        </w:rPr>
      </w:pPr>
    </w:p>
    <w:p w14:paraId="7C94E67F" w14:textId="77777777" w:rsidR="008436A0" w:rsidRPr="006048C5" w:rsidRDefault="008436A0" w:rsidP="008436A0">
      <w:pPr>
        <w:rPr>
          <w:rFonts w:ascii="Garamond" w:eastAsia="Calibri" w:hAnsi="Garamond"/>
          <w:b/>
        </w:rPr>
      </w:pPr>
    </w:p>
    <w:p w14:paraId="775B8E0F" w14:textId="77777777" w:rsidR="008436A0" w:rsidRPr="006048C5" w:rsidRDefault="008436A0" w:rsidP="008436A0">
      <w:pPr>
        <w:rPr>
          <w:rFonts w:ascii="Garamond" w:eastAsia="Calibri" w:hAnsi="Garamond"/>
          <w:b/>
          <w:i/>
          <w:color w:val="2F5496" w:themeColor="accent1" w:themeShade="BF"/>
          <w:u w:val="single"/>
        </w:rPr>
      </w:pPr>
      <w:proofErr w:type="spellStart"/>
      <w:r w:rsidRPr="006048C5">
        <w:rPr>
          <w:rFonts w:ascii="Garamond" w:eastAsia="Calibri" w:hAnsi="Garamond"/>
          <w:b/>
          <w:i/>
          <w:color w:val="2F5496" w:themeColor="accent1" w:themeShade="BF"/>
          <w:u w:val="single"/>
        </w:rPr>
        <w:t>Kassim</w:t>
      </w:r>
      <w:proofErr w:type="spellEnd"/>
      <w:r w:rsidRPr="006048C5">
        <w:rPr>
          <w:rFonts w:ascii="Garamond" w:eastAsia="Calibri" w:hAnsi="Garamond"/>
          <w:b/>
          <w:i/>
          <w:color w:val="2F5496" w:themeColor="accent1" w:themeShade="BF"/>
          <w:u w:val="single"/>
        </w:rPr>
        <w:t xml:space="preserve"> </w:t>
      </w:r>
      <w:proofErr w:type="spellStart"/>
      <w:r w:rsidRPr="006048C5">
        <w:rPr>
          <w:rFonts w:ascii="Garamond" w:eastAsia="Calibri" w:hAnsi="Garamond"/>
          <w:b/>
          <w:i/>
          <w:color w:val="2F5496" w:themeColor="accent1" w:themeShade="BF"/>
          <w:u w:val="single"/>
        </w:rPr>
        <w:t>Okusaga</w:t>
      </w:r>
      <w:proofErr w:type="spellEnd"/>
      <w:r w:rsidRPr="006048C5">
        <w:rPr>
          <w:rFonts w:ascii="Garamond" w:eastAsia="Calibri" w:hAnsi="Garamond"/>
          <w:b/>
          <w:i/>
          <w:color w:val="2F5496" w:themeColor="accent1" w:themeShade="BF"/>
          <w:u w:val="single"/>
        </w:rPr>
        <w:t xml:space="preserve"> Independent Study: Power, Influence, and Social Justice</w:t>
      </w:r>
    </w:p>
    <w:p w14:paraId="0E65C313" w14:textId="77777777" w:rsidR="008436A0" w:rsidRPr="006048C5" w:rsidRDefault="008436A0" w:rsidP="008436A0">
      <w:pPr>
        <w:rPr>
          <w:rFonts w:ascii="Garamond" w:eastAsia="Calibri" w:hAnsi="Garamond"/>
          <w:b/>
          <w:i/>
          <w:color w:val="2F5496" w:themeColor="accent1" w:themeShade="BF"/>
        </w:rPr>
      </w:pPr>
      <w:r w:rsidRPr="006048C5">
        <w:rPr>
          <w:rFonts w:ascii="Garamond" w:eastAsia="Calibri" w:hAnsi="Garamond"/>
          <w:b/>
          <w:i/>
          <w:color w:val="2F5496" w:themeColor="accent1" w:themeShade="BF"/>
        </w:rPr>
        <w:t>SP17 MNGT 495 (4 credits); (career objective – business position in music industry)</w:t>
      </w:r>
    </w:p>
    <w:p w14:paraId="70F9597C" w14:textId="77777777" w:rsidR="008436A0" w:rsidRPr="006048C5" w:rsidRDefault="008436A0" w:rsidP="008436A0">
      <w:pPr>
        <w:pStyle w:val="ListParagraph"/>
        <w:numPr>
          <w:ilvl w:val="0"/>
          <w:numId w:val="12"/>
        </w:numPr>
        <w:rPr>
          <w:rFonts w:ascii="Garamond" w:eastAsia="Calibri" w:hAnsi="Garamond"/>
          <w:sz w:val="20"/>
          <w:szCs w:val="20"/>
        </w:rPr>
      </w:pPr>
      <w:r w:rsidRPr="006048C5">
        <w:rPr>
          <w:rFonts w:ascii="Garamond" w:eastAsia="Calibri" w:hAnsi="Garamond"/>
          <w:sz w:val="20"/>
          <w:szCs w:val="20"/>
        </w:rPr>
        <w:t xml:space="preserve">Learning objectives </w:t>
      </w:r>
    </w:p>
    <w:p w14:paraId="28EAE2FC" w14:textId="77777777" w:rsidR="008436A0" w:rsidRPr="006048C5" w:rsidRDefault="008436A0" w:rsidP="008436A0">
      <w:pPr>
        <w:numPr>
          <w:ilvl w:val="1"/>
          <w:numId w:val="12"/>
        </w:numPr>
        <w:rPr>
          <w:rFonts w:ascii="Garamond" w:eastAsia="Calibri" w:hAnsi="Garamond"/>
          <w:sz w:val="20"/>
          <w:szCs w:val="20"/>
        </w:rPr>
      </w:pPr>
      <w:r w:rsidRPr="006048C5">
        <w:rPr>
          <w:rFonts w:ascii="Garamond" w:eastAsia="Calibri" w:hAnsi="Garamond"/>
          <w:sz w:val="20"/>
          <w:szCs w:val="20"/>
        </w:rPr>
        <w:t>How to use current platform (music/video) to influence members of your community (targeting peers -18-25; descendants of immigrants; minority/marginalized within DC, MD, and VA) to develop solutions to everyday problems.</w:t>
      </w:r>
    </w:p>
    <w:p w14:paraId="5612979E" w14:textId="77777777" w:rsidR="008436A0" w:rsidRPr="006048C5" w:rsidRDefault="008436A0" w:rsidP="008436A0">
      <w:pPr>
        <w:numPr>
          <w:ilvl w:val="1"/>
          <w:numId w:val="12"/>
        </w:numPr>
        <w:rPr>
          <w:rFonts w:ascii="Garamond" w:eastAsia="Calibri" w:hAnsi="Garamond"/>
          <w:sz w:val="20"/>
          <w:szCs w:val="20"/>
        </w:rPr>
      </w:pPr>
      <w:r w:rsidRPr="006048C5">
        <w:rPr>
          <w:rFonts w:ascii="Garamond" w:eastAsia="Calibri" w:hAnsi="Garamond"/>
          <w:sz w:val="20"/>
          <w:szCs w:val="20"/>
        </w:rPr>
        <w:t>To be able to articulate the relationship among power, influence, and being a positive change agent for social justice in ways that help enhance top performing teams.</w:t>
      </w:r>
    </w:p>
    <w:p w14:paraId="224F5979" w14:textId="77777777" w:rsidR="008436A0" w:rsidRPr="006048C5" w:rsidRDefault="008436A0" w:rsidP="008436A0">
      <w:pPr>
        <w:pStyle w:val="ListParagraph"/>
        <w:numPr>
          <w:ilvl w:val="0"/>
          <w:numId w:val="12"/>
        </w:numPr>
        <w:rPr>
          <w:rFonts w:ascii="Garamond" w:eastAsia="Calibri" w:hAnsi="Garamond"/>
          <w:sz w:val="20"/>
          <w:szCs w:val="20"/>
        </w:rPr>
      </w:pPr>
      <w:r w:rsidRPr="006048C5">
        <w:rPr>
          <w:rFonts w:ascii="Garamond" w:eastAsia="Calibri" w:hAnsi="Garamond"/>
          <w:sz w:val="20"/>
          <w:szCs w:val="20"/>
        </w:rPr>
        <w:t>Specific questions (</w:t>
      </w:r>
      <w:proofErr w:type="spellStart"/>
      <w:r w:rsidRPr="006048C5">
        <w:rPr>
          <w:rFonts w:ascii="Garamond" w:eastAsia="Calibri" w:hAnsi="Garamond"/>
          <w:sz w:val="20"/>
          <w:szCs w:val="20"/>
        </w:rPr>
        <w:t>Kassim</w:t>
      </w:r>
      <w:proofErr w:type="spellEnd"/>
      <w:r w:rsidRPr="006048C5">
        <w:rPr>
          <w:rFonts w:ascii="Garamond" w:eastAsia="Calibri" w:hAnsi="Garamond"/>
          <w:sz w:val="20"/>
          <w:szCs w:val="20"/>
        </w:rPr>
        <w:t xml:space="preserve"> sought to answer these questions)</w:t>
      </w:r>
    </w:p>
    <w:p w14:paraId="59283EF6" w14:textId="77777777" w:rsidR="008436A0" w:rsidRPr="006048C5" w:rsidRDefault="008436A0" w:rsidP="008436A0">
      <w:pPr>
        <w:numPr>
          <w:ilvl w:val="1"/>
          <w:numId w:val="12"/>
        </w:numPr>
        <w:rPr>
          <w:rFonts w:ascii="Garamond" w:eastAsia="Calibri" w:hAnsi="Garamond"/>
          <w:sz w:val="20"/>
          <w:szCs w:val="20"/>
        </w:rPr>
      </w:pPr>
      <w:r w:rsidRPr="006048C5">
        <w:rPr>
          <w:rFonts w:ascii="Garamond" w:eastAsia="Calibri" w:hAnsi="Garamond"/>
          <w:sz w:val="20"/>
          <w:szCs w:val="20"/>
        </w:rPr>
        <w:t>What is problem? Overcoming fear and changing the system [Fear, green cards, process, difficulty].  </w:t>
      </w:r>
    </w:p>
    <w:p w14:paraId="7804528F" w14:textId="77777777" w:rsidR="008436A0" w:rsidRPr="006048C5" w:rsidRDefault="008436A0" w:rsidP="008436A0">
      <w:pPr>
        <w:numPr>
          <w:ilvl w:val="1"/>
          <w:numId w:val="12"/>
        </w:numPr>
        <w:rPr>
          <w:rFonts w:ascii="Garamond" w:eastAsia="Calibri" w:hAnsi="Garamond"/>
          <w:sz w:val="20"/>
          <w:szCs w:val="20"/>
        </w:rPr>
      </w:pPr>
      <w:r w:rsidRPr="006048C5">
        <w:rPr>
          <w:rFonts w:ascii="Garamond" w:eastAsia="Calibri" w:hAnsi="Garamond"/>
          <w:sz w:val="20"/>
          <w:szCs w:val="20"/>
        </w:rPr>
        <w:t>What is reality?</w:t>
      </w:r>
    </w:p>
    <w:p w14:paraId="58E02711" w14:textId="77777777" w:rsidR="008436A0" w:rsidRPr="006048C5" w:rsidRDefault="008436A0" w:rsidP="008436A0">
      <w:pPr>
        <w:numPr>
          <w:ilvl w:val="1"/>
          <w:numId w:val="12"/>
        </w:numPr>
        <w:rPr>
          <w:rFonts w:ascii="Garamond" w:eastAsia="Calibri" w:hAnsi="Garamond"/>
          <w:sz w:val="20"/>
          <w:szCs w:val="20"/>
        </w:rPr>
      </w:pPr>
      <w:r w:rsidRPr="006048C5">
        <w:rPr>
          <w:rFonts w:ascii="Garamond" w:eastAsia="Calibri" w:hAnsi="Garamond"/>
          <w:sz w:val="20"/>
          <w:szCs w:val="20"/>
        </w:rPr>
        <w:lastRenderedPageBreak/>
        <w:t>What motivates people to make a change? (</w:t>
      </w:r>
      <w:proofErr w:type="gramStart"/>
      <w:r w:rsidRPr="006048C5">
        <w:rPr>
          <w:rFonts w:ascii="Garamond" w:eastAsia="Calibri" w:hAnsi="Garamond"/>
          <w:sz w:val="20"/>
          <w:szCs w:val="20"/>
        </w:rPr>
        <w:t>personal</w:t>
      </w:r>
      <w:proofErr w:type="gramEnd"/>
      <w:r w:rsidRPr="006048C5">
        <w:rPr>
          <w:rFonts w:ascii="Garamond" w:eastAsia="Calibri" w:hAnsi="Garamond"/>
          <w:sz w:val="20"/>
          <w:szCs w:val="20"/>
        </w:rPr>
        <w:t xml:space="preserve"> interactions with the unknown)</w:t>
      </w:r>
    </w:p>
    <w:p w14:paraId="2A479F67" w14:textId="77777777" w:rsidR="008436A0" w:rsidRPr="006048C5" w:rsidRDefault="008436A0" w:rsidP="008436A0">
      <w:pPr>
        <w:pStyle w:val="ListParagraph"/>
        <w:numPr>
          <w:ilvl w:val="0"/>
          <w:numId w:val="13"/>
        </w:numPr>
        <w:rPr>
          <w:rFonts w:ascii="Garamond" w:eastAsia="Calibri" w:hAnsi="Garamond"/>
          <w:sz w:val="20"/>
          <w:szCs w:val="20"/>
        </w:rPr>
      </w:pPr>
      <w:r w:rsidRPr="006048C5">
        <w:rPr>
          <w:rFonts w:ascii="Garamond" w:eastAsia="Calibri" w:hAnsi="Garamond"/>
          <w:sz w:val="20"/>
          <w:szCs w:val="20"/>
        </w:rPr>
        <w:t>Vision: Target population will see reality in the audiovisual; stop pretending the real world isn’t the real world (e.g., sees examples of real problems happening as well as people who are ignoring by choice?)</w:t>
      </w:r>
    </w:p>
    <w:p w14:paraId="18BAFF4C" w14:textId="77777777" w:rsidR="008436A0" w:rsidRPr="006048C5" w:rsidRDefault="008436A0" w:rsidP="008436A0">
      <w:pPr>
        <w:pStyle w:val="ListParagraph"/>
        <w:numPr>
          <w:ilvl w:val="0"/>
          <w:numId w:val="13"/>
        </w:numPr>
        <w:rPr>
          <w:rFonts w:ascii="Garamond" w:eastAsia="Calibri" w:hAnsi="Garamond"/>
          <w:sz w:val="20"/>
          <w:szCs w:val="20"/>
        </w:rPr>
      </w:pPr>
      <w:r w:rsidRPr="006048C5">
        <w:rPr>
          <w:rFonts w:ascii="Garamond" w:eastAsia="Calibri" w:hAnsi="Garamond"/>
          <w:sz w:val="20"/>
          <w:szCs w:val="20"/>
        </w:rPr>
        <w:t>Deliverables:</w:t>
      </w:r>
    </w:p>
    <w:p w14:paraId="58E0C805" w14:textId="77777777" w:rsidR="008436A0" w:rsidRPr="006048C5" w:rsidRDefault="008436A0" w:rsidP="008436A0">
      <w:pPr>
        <w:numPr>
          <w:ilvl w:val="0"/>
          <w:numId w:val="14"/>
        </w:numPr>
        <w:contextualSpacing/>
        <w:rPr>
          <w:rFonts w:ascii="Garamond" w:eastAsia="Calibri" w:hAnsi="Garamond"/>
          <w:sz w:val="20"/>
          <w:szCs w:val="20"/>
        </w:rPr>
      </w:pPr>
      <w:r w:rsidRPr="006048C5">
        <w:rPr>
          <w:rFonts w:ascii="Garamond" w:eastAsia="Calibri" w:hAnsi="Garamond"/>
          <w:sz w:val="20"/>
          <w:szCs w:val="20"/>
        </w:rPr>
        <w:t>Weekly written analysis of research articles and personal reflection</w:t>
      </w:r>
    </w:p>
    <w:p w14:paraId="4266579C" w14:textId="77777777" w:rsidR="008436A0" w:rsidRPr="006048C5" w:rsidRDefault="008436A0" w:rsidP="008436A0">
      <w:pPr>
        <w:numPr>
          <w:ilvl w:val="0"/>
          <w:numId w:val="14"/>
        </w:numPr>
        <w:contextualSpacing/>
        <w:rPr>
          <w:rFonts w:ascii="Garamond" w:eastAsia="Calibri" w:hAnsi="Garamond"/>
          <w:sz w:val="20"/>
          <w:szCs w:val="20"/>
        </w:rPr>
      </w:pPr>
      <w:r w:rsidRPr="006048C5">
        <w:rPr>
          <w:rFonts w:ascii="Garamond" w:eastAsia="Calibri" w:hAnsi="Garamond"/>
          <w:sz w:val="20"/>
          <w:szCs w:val="20"/>
        </w:rPr>
        <w:t>Interviews as assigned with change agents/sessions</w:t>
      </w:r>
    </w:p>
    <w:p w14:paraId="6B3BD5CF" w14:textId="77777777" w:rsidR="008436A0" w:rsidRPr="006048C5" w:rsidRDefault="008436A0" w:rsidP="008436A0">
      <w:pPr>
        <w:numPr>
          <w:ilvl w:val="0"/>
          <w:numId w:val="14"/>
        </w:numPr>
        <w:contextualSpacing/>
        <w:rPr>
          <w:rFonts w:ascii="Garamond" w:eastAsia="Calibri" w:hAnsi="Garamond"/>
          <w:sz w:val="20"/>
          <w:szCs w:val="20"/>
        </w:rPr>
      </w:pPr>
      <w:r w:rsidRPr="006048C5">
        <w:rPr>
          <w:rFonts w:ascii="Garamond" w:eastAsia="Calibri" w:hAnsi="Garamond"/>
          <w:sz w:val="20"/>
          <w:szCs w:val="20"/>
        </w:rPr>
        <w:t xml:space="preserve">Final Project Deliverable </w:t>
      </w:r>
    </w:p>
    <w:p w14:paraId="718653BE" w14:textId="77777777" w:rsidR="008436A0" w:rsidRPr="006048C5" w:rsidRDefault="008436A0" w:rsidP="008436A0">
      <w:pPr>
        <w:numPr>
          <w:ilvl w:val="1"/>
          <w:numId w:val="14"/>
        </w:numPr>
        <w:contextualSpacing/>
        <w:rPr>
          <w:rFonts w:ascii="Garamond" w:eastAsia="Calibri" w:hAnsi="Garamond"/>
          <w:sz w:val="20"/>
          <w:szCs w:val="20"/>
        </w:rPr>
      </w:pPr>
      <w:r w:rsidRPr="006048C5">
        <w:rPr>
          <w:rFonts w:ascii="Garamond" w:eastAsia="Calibri" w:hAnsi="Garamond"/>
          <w:sz w:val="20"/>
          <w:szCs w:val="20"/>
        </w:rPr>
        <w:t>Section 1: “</w:t>
      </w:r>
      <w:proofErr w:type="spellStart"/>
      <w:r w:rsidRPr="006048C5">
        <w:rPr>
          <w:rFonts w:ascii="Garamond" w:eastAsia="Calibri" w:hAnsi="Garamond"/>
          <w:sz w:val="20"/>
          <w:szCs w:val="20"/>
        </w:rPr>
        <w:t>Kassim’s</w:t>
      </w:r>
      <w:proofErr w:type="spellEnd"/>
      <w:r w:rsidRPr="006048C5">
        <w:rPr>
          <w:rFonts w:ascii="Garamond" w:eastAsia="Calibri" w:hAnsi="Garamond"/>
          <w:sz w:val="20"/>
          <w:szCs w:val="20"/>
        </w:rPr>
        <w:t xml:space="preserve"> Book” “the complete book” - compile weekly insight/reflections/article summaries with ONE reference list at the end.</w:t>
      </w:r>
    </w:p>
    <w:p w14:paraId="49478F71" w14:textId="77777777" w:rsidR="008436A0" w:rsidRPr="006048C5" w:rsidRDefault="008436A0" w:rsidP="008436A0">
      <w:pPr>
        <w:numPr>
          <w:ilvl w:val="1"/>
          <w:numId w:val="14"/>
        </w:numPr>
        <w:contextualSpacing/>
        <w:rPr>
          <w:rFonts w:ascii="Garamond" w:eastAsia="Calibri" w:hAnsi="Garamond"/>
          <w:sz w:val="20"/>
          <w:szCs w:val="20"/>
        </w:rPr>
      </w:pPr>
      <w:r w:rsidRPr="006048C5">
        <w:rPr>
          <w:rFonts w:ascii="Garamond" w:eastAsia="Calibri" w:hAnsi="Garamond"/>
          <w:sz w:val="20"/>
          <w:szCs w:val="20"/>
        </w:rPr>
        <w:t xml:space="preserve">Section 2: “Hues” Multimedia (Instagram/Visual Art Gallery); enter the gallery Langston Hues song/closed by Mecca’s poem (include weblink); Langston Hues” Song written by </w:t>
      </w:r>
      <w:proofErr w:type="spellStart"/>
      <w:r w:rsidRPr="006048C5">
        <w:rPr>
          <w:rFonts w:ascii="Garamond" w:eastAsia="Calibri" w:hAnsi="Garamond"/>
          <w:sz w:val="20"/>
          <w:szCs w:val="20"/>
        </w:rPr>
        <w:t>Kassim</w:t>
      </w:r>
      <w:proofErr w:type="spellEnd"/>
      <w:r w:rsidRPr="006048C5">
        <w:rPr>
          <w:rFonts w:ascii="Garamond" w:eastAsia="Calibri" w:hAnsi="Garamond"/>
          <w:sz w:val="20"/>
          <w:szCs w:val="20"/>
        </w:rPr>
        <w:t>, and Mecca; Social media art gallery (trailer) *features poem by Mecca*; Mecca’s Poem is distributed in a written format via Kassimmusic.com; Video incorporating her poem with more images; Terrance’s artwork is displayed in the virtual art gallery via kassimmusic.com</w:t>
      </w:r>
    </w:p>
    <w:p w14:paraId="5956BFC9" w14:textId="77777777" w:rsidR="008436A0" w:rsidRPr="006048C5" w:rsidRDefault="008436A0" w:rsidP="008436A0">
      <w:pPr>
        <w:numPr>
          <w:ilvl w:val="1"/>
          <w:numId w:val="14"/>
        </w:numPr>
        <w:contextualSpacing/>
        <w:rPr>
          <w:rFonts w:ascii="Garamond" w:eastAsia="Calibri" w:hAnsi="Garamond"/>
          <w:sz w:val="20"/>
          <w:szCs w:val="20"/>
        </w:rPr>
      </w:pPr>
      <w:r w:rsidRPr="006048C5">
        <w:rPr>
          <w:rFonts w:ascii="Garamond" w:eastAsia="Calibri" w:hAnsi="Garamond"/>
          <w:sz w:val="20"/>
          <w:szCs w:val="20"/>
        </w:rPr>
        <w:t>Section 3: Documentary Video -interviewed people on campus</w:t>
      </w:r>
    </w:p>
    <w:p w14:paraId="700864C6" w14:textId="77777777" w:rsidR="008436A0" w:rsidRPr="006048C5" w:rsidRDefault="008436A0" w:rsidP="008436A0">
      <w:pPr>
        <w:numPr>
          <w:ilvl w:val="2"/>
          <w:numId w:val="14"/>
        </w:numPr>
        <w:contextualSpacing/>
        <w:rPr>
          <w:rFonts w:ascii="Garamond" w:eastAsia="Calibri" w:hAnsi="Garamond"/>
          <w:sz w:val="20"/>
          <w:szCs w:val="20"/>
        </w:rPr>
      </w:pPr>
      <w:r w:rsidRPr="006048C5">
        <w:rPr>
          <w:rFonts w:ascii="Garamond" w:eastAsia="Calibri" w:hAnsi="Garamond"/>
        </w:rPr>
        <w:t>Instructional guide for video</w:t>
      </w:r>
    </w:p>
    <w:p w14:paraId="0D0EE935" w14:textId="77777777" w:rsidR="008436A0" w:rsidRPr="006048C5" w:rsidRDefault="008436A0" w:rsidP="008436A0">
      <w:pPr>
        <w:rPr>
          <w:rFonts w:ascii="Garamond" w:eastAsia="Calibri" w:hAnsi="Garamond"/>
          <w:b/>
        </w:rPr>
      </w:pPr>
    </w:p>
    <w:p w14:paraId="101551AD" w14:textId="77777777" w:rsidR="008436A0" w:rsidRPr="006048C5" w:rsidRDefault="008436A0" w:rsidP="008436A0">
      <w:pPr>
        <w:rPr>
          <w:rFonts w:ascii="Garamond" w:eastAsia="Calibri" w:hAnsi="Garamond"/>
          <w:b/>
          <w:iCs/>
          <w:color w:val="2F5496" w:themeColor="accent1" w:themeShade="BF"/>
        </w:rPr>
      </w:pPr>
      <w:r w:rsidRPr="006048C5">
        <w:rPr>
          <w:rFonts w:ascii="Garamond" w:eastAsia="Calibri" w:hAnsi="Garamond"/>
          <w:b/>
          <w:iCs/>
          <w:color w:val="2F5496" w:themeColor="accent1" w:themeShade="BF"/>
        </w:rPr>
        <w:t xml:space="preserve">Alexandra </w:t>
      </w:r>
      <w:proofErr w:type="spellStart"/>
      <w:r w:rsidRPr="006048C5">
        <w:rPr>
          <w:rFonts w:ascii="Garamond" w:eastAsia="Calibri" w:hAnsi="Garamond"/>
          <w:b/>
          <w:iCs/>
          <w:color w:val="2F5496" w:themeColor="accent1" w:themeShade="BF"/>
        </w:rPr>
        <w:t>Kosowska</w:t>
      </w:r>
      <w:proofErr w:type="spellEnd"/>
      <w:r w:rsidRPr="006048C5">
        <w:rPr>
          <w:rFonts w:ascii="Garamond" w:eastAsia="Calibri" w:hAnsi="Garamond"/>
          <w:b/>
          <w:iCs/>
          <w:color w:val="2F5496" w:themeColor="accent1" w:themeShade="BF"/>
        </w:rPr>
        <w:t xml:space="preserve"> Independent Study: Power, Influence, and Social Justice</w:t>
      </w:r>
    </w:p>
    <w:p w14:paraId="1CEB0EE6" w14:textId="77777777" w:rsidR="008436A0" w:rsidRPr="006048C5" w:rsidRDefault="008436A0" w:rsidP="008436A0">
      <w:pPr>
        <w:rPr>
          <w:rFonts w:ascii="Garamond" w:eastAsia="Calibri" w:hAnsi="Garamond"/>
          <w:b/>
          <w:i/>
        </w:rPr>
      </w:pPr>
      <w:r w:rsidRPr="006048C5">
        <w:rPr>
          <w:rFonts w:ascii="Garamond" w:eastAsia="Calibri" w:hAnsi="Garamond"/>
          <w:b/>
          <w:i/>
        </w:rPr>
        <w:t xml:space="preserve">SP17 MNGT 495 (1 credit): </w:t>
      </w:r>
    </w:p>
    <w:p w14:paraId="00A7581D" w14:textId="77777777" w:rsidR="008436A0" w:rsidRPr="006048C5" w:rsidRDefault="008436A0" w:rsidP="008436A0">
      <w:pPr>
        <w:ind w:left="720"/>
        <w:rPr>
          <w:rFonts w:ascii="Garamond" w:eastAsia="Calibri" w:hAnsi="Garamond"/>
          <w:sz w:val="20"/>
          <w:szCs w:val="20"/>
        </w:rPr>
      </w:pPr>
      <w:r w:rsidRPr="006048C5">
        <w:rPr>
          <w:rFonts w:ascii="Garamond" w:eastAsia="Calibri" w:hAnsi="Garamond"/>
          <w:sz w:val="20"/>
          <w:szCs w:val="20"/>
        </w:rPr>
        <w:t>Goal:</w:t>
      </w:r>
    </w:p>
    <w:p w14:paraId="2EEBF9BF" w14:textId="77777777" w:rsidR="008436A0" w:rsidRPr="006048C5" w:rsidRDefault="008436A0" w:rsidP="008436A0">
      <w:pPr>
        <w:numPr>
          <w:ilvl w:val="0"/>
          <w:numId w:val="11"/>
        </w:numPr>
        <w:ind w:left="1485"/>
        <w:contextualSpacing/>
        <w:rPr>
          <w:rFonts w:ascii="Garamond" w:eastAsia="Calibri" w:hAnsi="Garamond"/>
          <w:sz w:val="20"/>
          <w:szCs w:val="20"/>
        </w:rPr>
      </w:pPr>
      <w:r w:rsidRPr="006048C5">
        <w:rPr>
          <w:rFonts w:ascii="Garamond" w:eastAsia="Calibri" w:hAnsi="Garamond"/>
          <w:sz w:val="20"/>
          <w:szCs w:val="20"/>
        </w:rPr>
        <w:t>To find academic journal research articles that will provide information about step-by-step processes to motivating social change/</w:t>
      </w:r>
      <w:proofErr w:type="gramStart"/>
      <w:r w:rsidRPr="006048C5">
        <w:rPr>
          <w:rFonts w:ascii="Garamond" w:eastAsia="Calibri" w:hAnsi="Garamond"/>
          <w:sz w:val="20"/>
          <w:szCs w:val="20"/>
        </w:rPr>
        <w:t>activism;</w:t>
      </w:r>
      <w:proofErr w:type="gramEnd"/>
      <w:r w:rsidRPr="006048C5">
        <w:rPr>
          <w:rFonts w:ascii="Garamond" w:eastAsia="Calibri" w:hAnsi="Garamond"/>
          <w:sz w:val="20"/>
          <w:szCs w:val="20"/>
        </w:rPr>
        <w:t xml:space="preserve"> power in social resistance.</w:t>
      </w:r>
    </w:p>
    <w:p w14:paraId="2DD8EA7B" w14:textId="77777777" w:rsidR="008436A0" w:rsidRPr="006048C5" w:rsidRDefault="008436A0" w:rsidP="008436A0">
      <w:pPr>
        <w:ind w:left="720"/>
        <w:rPr>
          <w:rFonts w:ascii="Garamond" w:eastAsia="Calibri" w:hAnsi="Garamond"/>
          <w:sz w:val="20"/>
          <w:szCs w:val="20"/>
        </w:rPr>
      </w:pPr>
      <w:r w:rsidRPr="006048C5">
        <w:rPr>
          <w:rFonts w:ascii="Garamond" w:eastAsia="Calibri" w:hAnsi="Garamond"/>
          <w:sz w:val="20"/>
          <w:szCs w:val="20"/>
        </w:rPr>
        <w:t>Learning objectives (to be developed):</w:t>
      </w:r>
    </w:p>
    <w:p w14:paraId="75A84AB5" w14:textId="77777777" w:rsidR="008436A0" w:rsidRPr="006048C5" w:rsidRDefault="008436A0" w:rsidP="008436A0">
      <w:pPr>
        <w:numPr>
          <w:ilvl w:val="0"/>
          <w:numId w:val="9"/>
        </w:numPr>
        <w:ind w:left="1440"/>
        <w:contextualSpacing/>
        <w:rPr>
          <w:rFonts w:ascii="Garamond" w:eastAsia="Calibri" w:hAnsi="Garamond"/>
          <w:sz w:val="20"/>
          <w:szCs w:val="20"/>
        </w:rPr>
      </w:pPr>
      <w:r w:rsidRPr="006048C5">
        <w:rPr>
          <w:rFonts w:ascii="Garamond" w:eastAsia="Calibri" w:hAnsi="Garamond"/>
          <w:sz w:val="20"/>
          <w:szCs w:val="20"/>
        </w:rPr>
        <w:t>To conduct a review of research regarding power, influence, social justice, and resistance movement, specifically, using the context of women’s rights in our current societal context.</w:t>
      </w:r>
    </w:p>
    <w:p w14:paraId="5446F807" w14:textId="77777777" w:rsidR="008436A0" w:rsidRPr="006048C5" w:rsidRDefault="008436A0" w:rsidP="008436A0">
      <w:pPr>
        <w:ind w:left="720"/>
        <w:rPr>
          <w:rFonts w:ascii="Garamond" w:eastAsia="Calibri" w:hAnsi="Garamond"/>
          <w:sz w:val="20"/>
          <w:szCs w:val="20"/>
        </w:rPr>
      </w:pPr>
      <w:r w:rsidRPr="006048C5">
        <w:rPr>
          <w:rFonts w:ascii="Garamond" w:eastAsia="Calibri" w:hAnsi="Garamond"/>
          <w:sz w:val="20"/>
          <w:szCs w:val="20"/>
        </w:rPr>
        <w:t>Deliverables:</w:t>
      </w:r>
    </w:p>
    <w:p w14:paraId="41A606ED" w14:textId="77777777" w:rsidR="008436A0" w:rsidRPr="006048C5" w:rsidRDefault="008436A0" w:rsidP="008436A0">
      <w:pPr>
        <w:numPr>
          <w:ilvl w:val="0"/>
          <w:numId w:val="9"/>
        </w:numPr>
        <w:ind w:left="1440"/>
        <w:contextualSpacing/>
        <w:rPr>
          <w:rFonts w:ascii="Garamond" w:eastAsia="Calibri" w:hAnsi="Garamond"/>
          <w:sz w:val="20"/>
          <w:szCs w:val="20"/>
        </w:rPr>
      </w:pPr>
      <w:r w:rsidRPr="006048C5">
        <w:rPr>
          <w:rFonts w:ascii="Garamond" w:eastAsia="Calibri" w:hAnsi="Garamond"/>
          <w:sz w:val="20"/>
          <w:szCs w:val="20"/>
        </w:rPr>
        <w:t>Weekly meetings (research summaries; links to news articles)</w:t>
      </w:r>
    </w:p>
    <w:p w14:paraId="19647888" w14:textId="77777777" w:rsidR="008436A0" w:rsidRPr="006048C5" w:rsidRDefault="008436A0" w:rsidP="008436A0">
      <w:pPr>
        <w:numPr>
          <w:ilvl w:val="0"/>
          <w:numId w:val="9"/>
        </w:numPr>
        <w:ind w:left="1440"/>
        <w:contextualSpacing/>
        <w:rPr>
          <w:rFonts w:ascii="Garamond" w:eastAsia="Calibri" w:hAnsi="Garamond"/>
          <w:sz w:val="20"/>
          <w:szCs w:val="20"/>
        </w:rPr>
      </w:pPr>
      <w:r w:rsidRPr="006048C5">
        <w:rPr>
          <w:rFonts w:ascii="Garamond" w:eastAsia="Calibri" w:hAnsi="Garamond"/>
          <w:sz w:val="20"/>
          <w:szCs w:val="20"/>
        </w:rPr>
        <w:t>End of the semester:  PowerPoint presentation; poster board session; research report</w:t>
      </w:r>
    </w:p>
    <w:p w14:paraId="3E70C95B" w14:textId="77777777" w:rsidR="008436A0" w:rsidRPr="006048C5" w:rsidRDefault="008436A0" w:rsidP="008436A0">
      <w:pPr>
        <w:numPr>
          <w:ilvl w:val="0"/>
          <w:numId w:val="9"/>
        </w:numPr>
        <w:ind w:left="1440"/>
        <w:contextualSpacing/>
        <w:rPr>
          <w:rFonts w:ascii="Garamond" w:eastAsia="Calibri" w:hAnsi="Garamond"/>
          <w:sz w:val="20"/>
          <w:szCs w:val="20"/>
        </w:rPr>
      </w:pPr>
      <w:r w:rsidRPr="006048C5">
        <w:rPr>
          <w:rFonts w:ascii="Garamond" w:eastAsia="Calibri" w:hAnsi="Garamond"/>
          <w:sz w:val="20"/>
          <w:szCs w:val="20"/>
        </w:rPr>
        <w:t>Each week - find 3 new contemporary articles (e.g., Forbes) and 2 research articles (e.g., peer-reviewed academic articles).</w:t>
      </w:r>
    </w:p>
    <w:p w14:paraId="07E97AA2" w14:textId="77777777" w:rsidR="008436A0" w:rsidRPr="006048C5" w:rsidRDefault="008436A0" w:rsidP="008436A0">
      <w:pPr>
        <w:numPr>
          <w:ilvl w:val="0"/>
          <w:numId w:val="9"/>
        </w:numPr>
        <w:ind w:left="1440"/>
        <w:contextualSpacing/>
        <w:rPr>
          <w:rFonts w:ascii="Garamond" w:eastAsia="Calibri" w:hAnsi="Garamond"/>
          <w:sz w:val="20"/>
          <w:szCs w:val="20"/>
        </w:rPr>
      </w:pPr>
      <w:r w:rsidRPr="006048C5">
        <w:rPr>
          <w:rFonts w:ascii="Garamond" w:eastAsia="Calibri" w:hAnsi="Garamond"/>
          <w:sz w:val="20"/>
          <w:szCs w:val="20"/>
        </w:rPr>
        <w:t>Summarize articles.  We will continue to edit/revise your same piece of written work. You must upload this written piece of work each week.</w:t>
      </w:r>
    </w:p>
    <w:p w14:paraId="231252C6" w14:textId="77777777" w:rsidR="008436A0" w:rsidRPr="006048C5" w:rsidRDefault="008436A0" w:rsidP="008436A0">
      <w:pPr>
        <w:ind w:left="720"/>
        <w:rPr>
          <w:rFonts w:ascii="Garamond" w:eastAsia="Calibri" w:hAnsi="Garamond"/>
          <w:sz w:val="20"/>
          <w:szCs w:val="20"/>
        </w:rPr>
      </w:pPr>
      <w:r w:rsidRPr="006048C5">
        <w:rPr>
          <w:rFonts w:ascii="Garamond" w:eastAsia="Calibri" w:hAnsi="Garamond"/>
          <w:sz w:val="20"/>
          <w:szCs w:val="20"/>
        </w:rPr>
        <w:t>Research items:</w:t>
      </w:r>
    </w:p>
    <w:p w14:paraId="10FE3912" w14:textId="77777777" w:rsidR="008436A0" w:rsidRPr="006048C5" w:rsidRDefault="008436A0" w:rsidP="008436A0">
      <w:pPr>
        <w:numPr>
          <w:ilvl w:val="0"/>
          <w:numId w:val="10"/>
        </w:numPr>
        <w:ind w:left="1440"/>
        <w:contextualSpacing/>
        <w:rPr>
          <w:rFonts w:ascii="Garamond" w:eastAsia="Calibri" w:hAnsi="Garamond"/>
          <w:sz w:val="20"/>
          <w:szCs w:val="20"/>
        </w:rPr>
      </w:pPr>
      <w:r w:rsidRPr="006048C5">
        <w:rPr>
          <w:rFonts w:ascii="Garamond" w:eastAsia="Calibri" w:hAnsi="Garamond"/>
          <w:sz w:val="20"/>
          <w:szCs w:val="20"/>
        </w:rPr>
        <w:t>Are there effective and ineffective models to the use of power/influence in protests/resistance</w:t>
      </w:r>
    </w:p>
    <w:p w14:paraId="03E0116E" w14:textId="77777777" w:rsidR="008436A0" w:rsidRPr="006048C5" w:rsidRDefault="008436A0" w:rsidP="008436A0">
      <w:pPr>
        <w:numPr>
          <w:ilvl w:val="0"/>
          <w:numId w:val="10"/>
        </w:numPr>
        <w:ind w:left="1440"/>
        <w:contextualSpacing/>
        <w:rPr>
          <w:rFonts w:ascii="Garamond" w:eastAsia="Calibri" w:hAnsi="Garamond"/>
          <w:sz w:val="20"/>
          <w:szCs w:val="20"/>
        </w:rPr>
      </w:pPr>
      <w:r w:rsidRPr="006048C5">
        <w:rPr>
          <w:rFonts w:ascii="Garamond" w:eastAsia="Calibri" w:hAnsi="Garamond"/>
          <w:sz w:val="20"/>
          <w:szCs w:val="20"/>
        </w:rPr>
        <w:t>How is power and influence relevant to the social justice movement?</w:t>
      </w:r>
    </w:p>
    <w:p w14:paraId="46094AAE" w14:textId="77777777" w:rsidR="008436A0" w:rsidRPr="006048C5" w:rsidRDefault="008436A0" w:rsidP="008436A0">
      <w:pPr>
        <w:numPr>
          <w:ilvl w:val="0"/>
          <w:numId w:val="10"/>
        </w:numPr>
        <w:ind w:left="1440"/>
        <w:contextualSpacing/>
        <w:rPr>
          <w:rFonts w:ascii="Garamond" w:eastAsia="Calibri" w:hAnsi="Garamond"/>
          <w:sz w:val="20"/>
          <w:szCs w:val="20"/>
        </w:rPr>
      </w:pPr>
      <w:r w:rsidRPr="006048C5">
        <w:rPr>
          <w:rFonts w:ascii="Garamond" w:eastAsia="Calibri" w:hAnsi="Garamond"/>
          <w:sz w:val="20"/>
          <w:szCs w:val="20"/>
        </w:rPr>
        <w:t>Describe the social justice issues involved in the women’s movement? (</w:t>
      </w:r>
      <w:proofErr w:type="gramStart"/>
      <w:r w:rsidRPr="006048C5">
        <w:rPr>
          <w:rFonts w:ascii="Garamond" w:eastAsia="Calibri" w:hAnsi="Garamond"/>
          <w:sz w:val="20"/>
          <w:szCs w:val="20"/>
        </w:rPr>
        <w:t>what</w:t>
      </w:r>
      <w:proofErr w:type="gramEnd"/>
      <w:r w:rsidRPr="006048C5">
        <w:rPr>
          <w:rFonts w:ascii="Garamond" w:eastAsia="Calibri" w:hAnsi="Garamond"/>
          <w:sz w:val="20"/>
          <w:szCs w:val="20"/>
        </w:rPr>
        <w:t xml:space="preserve"> are issues; relevant facts)</w:t>
      </w:r>
    </w:p>
    <w:p w14:paraId="6D82C502" w14:textId="77777777" w:rsidR="008436A0" w:rsidRPr="006048C5" w:rsidRDefault="008436A0" w:rsidP="008436A0">
      <w:pPr>
        <w:numPr>
          <w:ilvl w:val="0"/>
          <w:numId w:val="10"/>
        </w:numPr>
        <w:ind w:left="1440"/>
        <w:contextualSpacing/>
        <w:rPr>
          <w:rFonts w:ascii="Garamond" w:eastAsia="Calibri" w:hAnsi="Garamond"/>
          <w:sz w:val="20"/>
          <w:szCs w:val="20"/>
        </w:rPr>
      </w:pPr>
      <w:r w:rsidRPr="006048C5">
        <w:rPr>
          <w:rFonts w:ascii="Garamond" w:eastAsia="Calibri" w:hAnsi="Garamond"/>
          <w:sz w:val="20"/>
          <w:szCs w:val="20"/>
        </w:rPr>
        <w:t>Focus on analyzing power and influence regarding the current situation you described (e.g., Ivanka Trump and Nordstrom).</w:t>
      </w:r>
    </w:p>
    <w:p w14:paraId="4CCCC8B9" w14:textId="77777777" w:rsidR="005C060E" w:rsidRDefault="008436A0"/>
    <w:sectPr w:rsidR="005C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9BD"/>
    <w:multiLevelType w:val="hybridMultilevel"/>
    <w:tmpl w:val="8736A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00C"/>
    <w:multiLevelType w:val="hybridMultilevel"/>
    <w:tmpl w:val="17A44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04E9B"/>
    <w:multiLevelType w:val="hybridMultilevel"/>
    <w:tmpl w:val="98DA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6664A3"/>
    <w:multiLevelType w:val="hybridMultilevel"/>
    <w:tmpl w:val="F87A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80EB6"/>
    <w:multiLevelType w:val="hybridMultilevel"/>
    <w:tmpl w:val="186685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2557DE"/>
    <w:multiLevelType w:val="hybridMultilevel"/>
    <w:tmpl w:val="5A422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620F4"/>
    <w:multiLevelType w:val="hybridMultilevel"/>
    <w:tmpl w:val="BD6E9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3346A8"/>
    <w:multiLevelType w:val="hybridMultilevel"/>
    <w:tmpl w:val="9E42F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60FEE"/>
    <w:multiLevelType w:val="hybridMultilevel"/>
    <w:tmpl w:val="E5A4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B01614"/>
    <w:multiLevelType w:val="hybridMultilevel"/>
    <w:tmpl w:val="874E39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CBD5123"/>
    <w:multiLevelType w:val="hybridMultilevel"/>
    <w:tmpl w:val="C68C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F3017"/>
    <w:multiLevelType w:val="hybridMultilevel"/>
    <w:tmpl w:val="F62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B3F4A"/>
    <w:multiLevelType w:val="hybridMultilevel"/>
    <w:tmpl w:val="7A62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6920"/>
    <w:multiLevelType w:val="hybridMultilevel"/>
    <w:tmpl w:val="A1CE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362367">
    <w:abstractNumId w:val="11"/>
  </w:num>
  <w:num w:numId="2" w16cid:durableId="1219711207">
    <w:abstractNumId w:val="12"/>
  </w:num>
  <w:num w:numId="3" w16cid:durableId="1974095345">
    <w:abstractNumId w:val="1"/>
  </w:num>
  <w:num w:numId="4" w16cid:durableId="1475020980">
    <w:abstractNumId w:val="7"/>
  </w:num>
  <w:num w:numId="5" w16cid:durableId="324743872">
    <w:abstractNumId w:val="5"/>
  </w:num>
  <w:num w:numId="6" w16cid:durableId="542013595">
    <w:abstractNumId w:val="6"/>
  </w:num>
  <w:num w:numId="7" w16cid:durableId="597105256">
    <w:abstractNumId w:val="2"/>
  </w:num>
  <w:num w:numId="8" w16cid:durableId="966005725">
    <w:abstractNumId w:val="8"/>
  </w:num>
  <w:num w:numId="9" w16cid:durableId="1202210291">
    <w:abstractNumId w:val="13"/>
  </w:num>
  <w:num w:numId="10" w16cid:durableId="1069881893">
    <w:abstractNumId w:val="3"/>
  </w:num>
  <w:num w:numId="11" w16cid:durableId="983657156">
    <w:abstractNumId w:val="9"/>
  </w:num>
  <w:num w:numId="12" w16cid:durableId="548415365">
    <w:abstractNumId w:val="0"/>
  </w:num>
  <w:num w:numId="13" w16cid:durableId="1242636777">
    <w:abstractNumId w:val="10"/>
  </w:num>
  <w:num w:numId="14" w16cid:durableId="832450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A0"/>
    <w:rsid w:val="00111D22"/>
    <w:rsid w:val="00372974"/>
    <w:rsid w:val="0082617B"/>
    <w:rsid w:val="008436A0"/>
    <w:rsid w:val="009F5BFE"/>
    <w:rsid w:val="00E07990"/>
    <w:rsid w:val="00F35954"/>
    <w:rsid w:val="00F7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1EC4"/>
  <w15:chartTrackingRefBased/>
  <w15:docId w15:val="{04FCB18A-748A-41D2-A70A-8C537530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A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36A0"/>
    <w:pPr>
      <w:keepNext/>
      <w:ind w:right="-720"/>
      <w:outlineLvl w:val="1"/>
    </w:pPr>
    <w:rPr>
      <w:b/>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36A0"/>
    <w:rPr>
      <w:rFonts w:ascii="Times New Roman" w:eastAsia="Times New Roman" w:hAnsi="Times New Roman" w:cs="Times New Roman"/>
      <w:b/>
      <w:color w:val="2F5496" w:themeColor="accent1" w:themeShade="BF"/>
      <w:sz w:val="24"/>
      <w:szCs w:val="20"/>
    </w:rPr>
  </w:style>
  <w:style w:type="paragraph" w:styleId="ListParagraph">
    <w:name w:val="List Paragraph"/>
    <w:basedOn w:val="Normal"/>
    <w:uiPriority w:val="34"/>
    <w:qFormat/>
    <w:rsid w:val="00843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1430</Words>
  <Characters>8157</Characters>
  <Application>Microsoft Office Word</Application>
  <DocSecurity>0</DocSecurity>
  <Lines>67</Lines>
  <Paragraphs>19</Paragraphs>
  <ScaleCrop>false</ScaleCrop>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Scrib Assist</dc:creator>
  <cp:keywords/>
  <dc:description/>
  <cp:lastModifiedBy>Anne Scrib Assist</cp:lastModifiedBy>
  <cp:revision>1</cp:revision>
  <dcterms:created xsi:type="dcterms:W3CDTF">2022-09-25T18:41:00Z</dcterms:created>
  <dcterms:modified xsi:type="dcterms:W3CDTF">2022-09-25T18:46:00Z</dcterms:modified>
</cp:coreProperties>
</file>